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EA" w:rsidRPr="00BA5F45" w:rsidRDefault="000C5F98" w:rsidP="00B56AEA">
      <w:pPr>
        <w:widowControl w:val="0"/>
        <w:jc w:val="both"/>
        <w:rPr>
          <w:rFonts w:ascii="Times New Roman" w:eastAsia="宋体" w:hAnsi="Times New Roman" w:cs="Times New Roman"/>
          <w:kern w:val="2"/>
          <w:szCs w:val="22"/>
          <w:lang w:val="en-US" w:eastAsia="zh-TW"/>
        </w:rPr>
      </w:pPr>
      <w:r w:rsidRPr="00BA5F45">
        <w:rPr>
          <w:rFonts w:ascii="Times New Roman" w:eastAsia="宋体" w:hAnsi="Times New Roman" w:cs="Times New Roman" w:hint="eastAsia"/>
          <w:i/>
          <w:kern w:val="2"/>
          <w:szCs w:val="22"/>
          <w:lang w:val="en-US" w:eastAsia="zh-TW"/>
        </w:rPr>
        <w:t>香港交</w:t>
      </w:r>
      <w:r w:rsidR="004B5978">
        <w:rPr>
          <w:rFonts w:ascii="Times New Roman" w:eastAsia="宋体" w:hAnsi="Times New Roman" w:cs="Times New Roman" w:hint="eastAsia"/>
          <w:i/>
          <w:kern w:val="2"/>
          <w:szCs w:val="22"/>
          <w:lang w:val="en-US" w:eastAsia="zh-TW"/>
        </w:rPr>
        <w:t>易</w:t>
      </w:r>
      <w:r w:rsidRPr="00BA5F45">
        <w:rPr>
          <w:rFonts w:ascii="Times New Roman" w:eastAsia="宋体" w:hAnsi="Times New Roman" w:cs="Times New Roman" w:hint="eastAsia"/>
          <w:i/>
          <w:kern w:val="2"/>
          <w:szCs w:val="22"/>
          <w:lang w:val="en-US" w:eastAsia="zh-TW"/>
        </w:rPr>
        <w:t>及結算所有限公司及香港</w:t>
      </w:r>
      <w:r w:rsidR="004B5978">
        <w:rPr>
          <w:rFonts w:ascii="Times New Roman" w:eastAsia="宋体" w:hAnsi="Times New Roman" w:cs="Times New Roman" w:hint="eastAsia"/>
          <w:i/>
          <w:kern w:val="2"/>
          <w:szCs w:val="22"/>
          <w:lang w:val="en-US" w:eastAsia="zh-TW"/>
        </w:rPr>
        <w:t>聯</w:t>
      </w:r>
      <w:r w:rsidRPr="00BA5F45">
        <w:rPr>
          <w:rFonts w:ascii="Times New Roman" w:eastAsia="宋体" w:hAnsi="Times New Roman" w:cs="Times New Roman" w:hint="eastAsia"/>
          <w:i/>
          <w:kern w:val="2"/>
          <w:szCs w:val="22"/>
          <w:lang w:val="en-US" w:eastAsia="zh-TW"/>
        </w:rPr>
        <w:t>合交</w:t>
      </w:r>
      <w:r w:rsidR="004B5978">
        <w:rPr>
          <w:rFonts w:ascii="Times New Roman" w:eastAsia="宋体" w:hAnsi="Times New Roman" w:cs="Times New Roman" w:hint="eastAsia"/>
          <w:i/>
          <w:kern w:val="2"/>
          <w:szCs w:val="22"/>
          <w:lang w:val="en-US" w:eastAsia="zh-TW"/>
        </w:rPr>
        <w:t>易</w:t>
      </w:r>
      <w:r w:rsidRPr="00BA5F45">
        <w:rPr>
          <w:rFonts w:ascii="Times New Roman" w:eastAsia="宋体" w:hAnsi="Times New Roman" w:cs="Times New Roman" w:hint="eastAsia"/>
          <w:i/>
          <w:kern w:val="2"/>
          <w:szCs w:val="22"/>
          <w:lang w:val="en-US" w:eastAsia="zh-TW"/>
        </w:rPr>
        <w:t>所有限公司對本公告之內容概</w:t>
      </w:r>
      <w:r w:rsidR="004B5978">
        <w:rPr>
          <w:rFonts w:ascii="Times New Roman" w:eastAsia="宋体" w:hAnsi="Times New Roman" w:cs="Times New Roman" w:hint="eastAsia"/>
          <w:i/>
          <w:kern w:val="2"/>
          <w:szCs w:val="22"/>
          <w:lang w:val="en-US" w:eastAsia="zh-TW"/>
        </w:rPr>
        <w:t>不</w:t>
      </w:r>
      <w:r w:rsidRPr="00BA5F45">
        <w:rPr>
          <w:rFonts w:ascii="Times New Roman" w:eastAsia="宋体" w:hAnsi="Times New Roman" w:cs="Times New Roman" w:hint="eastAsia"/>
          <w:i/>
          <w:kern w:val="2"/>
          <w:szCs w:val="22"/>
          <w:lang w:val="en-US" w:eastAsia="zh-TW"/>
        </w:rPr>
        <w:t>負責，對其準確性或完整性亦</w:t>
      </w:r>
      <w:r w:rsidR="004B5978">
        <w:rPr>
          <w:rFonts w:ascii="Times New Roman" w:eastAsia="宋体" w:hAnsi="Times New Roman" w:cs="Times New Roman" w:hint="eastAsia"/>
          <w:i/>
          <w:kern w:val="2"/>
          <w:szCs w:val="22"/>
          <w:lang w:val="en-US" w:eastAsia="zh-TW"/>
        </w:rPr>
        <w:t>不</w:t>
      </w:r>
      <w:r w:rsidRPr="00BA5F45">
        <w:rPr>
          <w:rFonts w:ascii="Times New Roman" w:eastAsia="宋体" w:hAnsi="Times New Roman" w:cs="Times New Roman" w:hint="eastAsia"/>
          <w:i/>
          <w:kern w:val="2"/>
          <w:szCs w:val="22"/>
          <w:lang w:val="en-US" w:eastAsia="zh-TW"/>
        </w:rPr>
        <w:t>發表任何聲明，並明確表示概</w:t>
      </w:r>
      <w:r w:rsidR="004B5978">
        <w:rPr>
          <w:rFonts w:ascii="Times New Roman" w:eastAsia="宋体" w:hAnsi="Times New Roman" w:cs="Times New Roman" w:hint="eastAsia"/>
          <w:i/>
          <w:kern w:val="2"/>
          <w:szCs w:val="22"/>
          <w:lang w:val="en-US" w:eastAsia="zh-TW"/>
        </w:rPr>
        <w:t>不</w:t>
      </w:r>
      <w:r w:rsidRPr="00BA5F45">
        <w:rPr>
          <w:rFonts w:ascii="Times New Roman" w:eastAsia="宋体" w:hAnsi="Times New Roman" w:cs="Times New Roman" w:hint="eastAsia"/>
          <w:i/>
          <w:kern w:val="2"/>
          <w:szCs w:val="22"/>
          <w:lang w:val="en-US" w:eastAsia="zh-TW"/>
        </w:rPr>
        <w:t>就因本公告全部或任何部份內容而產生或因倚賴該等內容而引致之任何損失承擔任何責任</w:t>
      </w:r>
      <w:r w:rsidRPr="00BA5F45">
        <w:rPr>
          <w:rFonts w:ascii="Times New Roman" w:eastAsia="宋体" w:hAnsi="Times New Roman" w:cs="Times New Roman" w:hint="eastAsia"/>
          <w:kern w:val="2"/>
          <w:szCs w:val="22"/>
          <w:lang w:val="en-US" w:eastAsia="zh-TW"/>
        </w:rPr>
        <w:t>。</w:t>
      </w:r>
    </w:p>
    <w:p w:rsidR="00B56AEA" w:rsidRPr="00BA5F45" w:rsidRDefault="00B56AEA" w:rsidP="00B56AEA">
      <w:pPr>
        <w:widowControl w:val="0"/>
        <w:jc w:val="both"/>
        <w:rPr>
          <w:rFonts w:ascii="Times New Roman" w:eastAsia="宋体" w:hAnsi="Times New Roman" w:cs="Times New Roman"/>
          <w:kern w:val="2"/>
          <w:sz w:val="21"/>
          <w:szCs w:val="22"/>
          <w:lang w:val="en-US" w:eastAsia="zh-TW"/>
        </w:rPr>
      </w:pPr>
    </w:p>
    <w:p w:rsidR="00B56AEA" w:rsidRPr="00BA5F45" w:rsidRDefault="000A070F" w:rsidP="00B56AEA">
      <w:pPr>
        <w:widowControl w:val="0"/>
        <w:autoSpaceDE w:val="0"/>
        <w:autoSpaceDN w:val="0"/>
        <w:adjustRightInd w:val="0"/>
        <w:jc w:val="center"/>
        <w:rPr>
          <w:rFonts w:ascii="Times New Roman" w:eastAsia="宋体" w:hAnsi="Times New Roman" w:cs="Times New Roman"/>
          <w:color w:val="000000"/>
          <w:kern w:val="2"/>
          <w:sz w:val="21"/>
          <w:szCs w:val="24"/>
          <w:lang w:val="en-US"/>
        </w:rPr>
      </w:pPr>
      <w:r w:rsidRPr="00BA5F45">
        <w:rPr>
          <w:rFonts w:ascii="Times New Roman" w:eastAsia="宋体" w:hAnsi="Times New Roman" w:cs="Times New Roman"/>
          <w:kern w:val="2"/>
          <w:sz w:val="21"/>
          <w:szCs w:val="24"/>
          <w:lang w:val="en-US"/>
        </w:rPr>
        <w:object w:dxaOrig="123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7.4pt" o:ole="" fillcolor="window">
            <v:imagedata r:id="rId7" o:title=""/>
          </v:shape>
          <o:OLEObject Type="Embed" ProgID="Word.Picture.8" ShapeID="_x0000_i1025" DrawAspect="Content" ObjectID="_1679978897" r:id="rId8"/>
        </w:object>
      </w:r>
    </w:p>
    <w:p w:rsidR="00B56AEA" w:rsidRPr="00BA5F45" w:rsidRDefault="000C5F98" w:rsidP="00B56AEA">
      <w:pPr>
        <w:jc w:val="center"/>
        <w:rPr>
          <w:rFonts w:ascii="Times New Roman" w:eastAsia="宋体" w:hAnsi="Times New Roman" w:cs="Times New Roman"/>
          <w:b/>
          <w:caps/>
          <w:color w:val="000000"/>
          <w:kern w:val="2"/>
          <w:sz w:val="36"/>
          <w:szCs w:val="24"/>
          <w:lang w:val="en-US" w:eastAsia="zh-TW"/>
        </w:rPr>
      </w:pPr>
      <w:r w:rsidRPr="00BA5F45">
        <w:rPr>
          <w:rFonts w:ascii="Times New Roman" w:eastAsia="宋体" w:hAnsi="Times New Roman" w:cs="Times New Roman" w:hint="eastAsia"/>
          <w:b/>
          <w:caps/>
          <w:color w:val="000000"/>
          <w:kern w:val="2"/>
          <w:sz w:val="36"/>
          <w:szCs w:val="24"/>
          <w:lang w:val="en-US" w:eastAsia="zh-TW"/>
        </w:rPr>
        <w:t>兗州煤業股份有限公司</w:t>
      </w:r>
    </w:p>
    <w:p w:rsidR="007328A7" w:rsidRPr="00BA5F45" w:rsidRDefault="007328A7" w:rsidP="007328A7">
      <w:pPr>
        <w:widowControl w:val="0"/>
        <w:autoSpaceDE w:val="0"/>
        <w:autoSpaceDN w:val="0"/>
        <w:adjustRightInd w:val="0"/>
        <w:jc w:val="center"/>
        <w:rPr>
          <w:rFonts w:ascii="Times New Roman" w:eastAsia="宋体" w:hAnsi="Times New Roman" w:cs="Times New Roman"/>
          <w:b/>
          <w:bCs/>
          <w:kern w:val="2"/>
          <w:sz w:val="36"/>
          <w:szCs w:val="36"/>
          <w:lang w:val="en-US" w:eastAsia="zh-TW"/>
        </w:rPr>
      </w:pPr>
      <w:r w:rsidRPr="00BA5F45">
        <w:rPr>
          <w:rFonts w:ascii="Times New Roman" w:eastAsia="宋体" w:hAnsi="Times New Roman" w:cs="Times New Roman"/>
          <w:b/>
          <w:bCs/>
          <w:kern w:val="2"/>
          <w:sz w:val="36"/>
          <w:szCs w:val="36"/>
          <w:lang w:val="en-US" w:eastAsia="zh-TW"/>
        </w:rPr>
        <w:t>YANZHOU COAL MINING COMPANY LIMITED</w:t>
      </w:r>
    </w:p>
    <w:p w:rsidR="00B56AEA" w:rsidRPr="00BA5F45" w:rsidRDefault="000C5F98" w:rsidP="00B56AEA">
      <w:pPr>
        <w:widowControl w:val="0"/>
        <w:autoSpaceDE w:val="0"/>
        <w:autoSpaceDN w:val="0"/>
        <w:adjustRightInd w:val="0"/>
        <w:jc w:val="center"/>
        <w:rPr>
          <w:rFonts w:ascii="Times New Roman" w:eastAsia="宋体" w:hAnsi="Times New Roman" w:cs="Times New Roman"/>
          <w:i/>
          <w:iCs/>
          <w:kern w:val="2"/>
          <w:sz w:val="21"/>
          <w:szCs w:val="22"/>
          <w:lang w:val="en-US" w:eastAsia="zh-TW"/>
        </w:rPr>
      </w:pPr>
      <w:r w:rsidRPr="00BA5F45">
        <w:rPr>
          <w:rFonts w:ascii="Times New Roman" w:eastAsia="宋体" w:hAnsi="Times New Roman" w:cs="Times New Roman" w:hint="eastAsia"/>
          <w:i/>
          <w:iCs/>
          <w:kern w:val="2"/>
          <w:sz w:val="21"/>
          <w:szCs w:val="22"/>
          <w:lang w:val="en-US" w:eastAsia="zh-TW"/>
        </w:rPr>
        <w:t>（在中華人民共和國</w:t>
      </w:r>
      <w:r w:rsidRPr="00BA5F45">
        <w:rPr>
          <w:rFonts w:ascii="Times New Roman" w:eastAsia="宋体" w:hAnsi="Times New Roman" w:cs="Times New Roman" w:hint="eastAsia"/>
          <w:i/>
          <w:kern w:val="2"/>
          <w:sz w:val="21"/>
          <w:szCs w:val="22"/>
          <w:lang w:val="en-US" w:eastAsia="zh-TW"/>
        </w:rPr>
        <w:t>註</w:t>
      </w:r>
      <w:r w:rsidRPr="00BA5F45">
        <w:rPr>
          <w:rFonts w:ascii="Times New Roman" w:eastAsia="宋体" w:hAnsi="Times New Roman" w:cs="Times New Roman" w:hint="eastAsia"/>
          <w:i/>
          <w:iCs/>
          <w:kern w:val="2"/>
          <w:sz w:val="21"/>
          <w:szCs w:val="22"/>
          <w:lang w:val="en-US" w:eastAsia="zh-TW"/>
        </w:rPr>
        <w:t>冊成立的股份有限公司）</w:t>
      </w:r>
    </w:p>
    <w:p w:rsidR="00B56AEA" w:rsidRPr="00BA5F45" w:rsidRDefault="000C5F98" w:rsidP="00B56AEA">
      <w:pPr>
        <w:jc w:val="center"/>
        <w:outlineLvl w:val="0"/>
        <w:rPr>
          <w:rFonts w:ascii="Times New Roman" w:eastAsia="宋体" w:hAnsi="Times New Roman" w:cs="Times New Roman"/>
          <w:b/>
          <w:szCs w:val="22"/>
          <w:lang w:eastAsia="zh-TW"/>
        </w:rPr>
      </w:pPr>
      <w:r w:rsidRPr="00BA5F45">
        <w:rPr>
          <w:rFonts w:ascii="Times New Roman" w:eastAsia="宋体" w:hAnsi="Times New Roman" w:cs="Times New Roman" w:hint="eastAsia"/>
          <w:b/>
          <w:szCs w:val="22"/>
          <w:lang w:eastAsia="zh-TW"/>
        </w:rPr>
        <w:t>（股份代碼</w:t>
      </w:r>
      <w:r w:rsidRPr="00BA5F45">
        <w:rPr>
          <w:rFonts w:ascii="Times New Roman" w:eastAsia="宋体" w:hAnsi="Times New Roman" w:cs="Times New Roman"/>
          <w:b/>
          <w:szCs w:val="22"/>
          <w:lang w:eastAsia="zh-TW"/>
        </w:rPr>
        <w:t>: 1171</w:t>
      </w:r>
      <w:r w:rsidRPr="00BA5F45">
        <w:rPr>
          <w:rFonts w:ascii="Times New Roman" w:eastAsia="宋体" w:hAnsi="Times New Roman" w:cs="Times New Roman" w:hint="eastAsia"/>
          <w:b/>
          <w:szCs w:val="22"/>
          <w:lang w:eastAsia="zh-TW"/>
        </w:rPr>
        <w:t>）</w:t>
      </w:r>
    </w:p>
    <w:p w:rsidR="00B56AEA" w:rsidRPr="00BA5F45" w:rsidRDefault="00B56AEA" w:rsidP="00B56AEA">
      <w:pPr>
        <w:jc w:val="center"/>
        <w:outlineLvl w:val="0"/>
        <w:rPr>
          <w:rFonts w:ascii="Times New Roman" w:eastAsia="宋体" w:hAnsi="Times New Roman" w:cs="Times New Roman"/>
          <w:b/>
          <w:szCs w:val="22"/>
          <w:lang w:eastAsia="zh-TW"/>
        </w:rPr>
      </w:pPr>
    </w:p>
    <w:p w:rsidR="00141FF8" w:rsidRDefault="00141FF8" w:rsidP="00141FF8">
      <w:pPr>
        <w:jc w:val="center"/>
        <w:rPr>
          <w:rFonts w:ascii="宋体" w:hAnsi="宋体"/>
          <w:b/>
          <w:sz w:val="28"/>
          <w:lang w:eastAsia="zh-TW"/>
        </w:rPr>
      </w:pPr>
      <w:r w:rsidRPr="00141FF8">
        <w:rPr>
          <w:rFonts w:ascii="宋体" w:eastAsia="宋体" w:hAnsi="宋体"/>
          <w:b/>
          <w:sz w:val="28"/>
          <w:lang w:eastAsia="zh-TW"/>
        </w:rPr>
        <w:t>董事會會議通知</w:t>
      </w:r>
    </w:p>
    <w:p w:rsidR="00141FF8" w:rsidRPr="00141FF8" w:rsidRDefault="00141FF8" w:rsidP="00141FF8">
      <w:pPr>
        <w:jc w:val="center"/>
        <w:rPr>
          <w:rFonts w:ascii="宋体" w:hAnsi="宋体"/>
          <w:b/>
          <w:sz w:val="28"/>
          <w:lang w:eastAsia="zh-TW"/>
        </w:rPr>
      </w:pPr>
    </w:p>
    <w:p w:rsidR="00B65535" w:rsidRPr="00141FF8" w:rsidRDefault="00141FF8" w:rsidP="007C75B5">
      <w:pPr>
        <w:jc w:val="both"/>
        <w:rPr>
          <w:rFonts w:ascii="Times New Roman" w:hAnsi="Times New Roman" w:cs="Times New Roman"/>
          <w:sz w:val="24"/>
          <w:szCs w:val="24"/>
          <w:lang w:eastAsia="zh-TW"/>
        </w:rPr>
      </w:pPr>
      <w:r w:rsidRPr="00141FF8">
        <w:rPr>
          <w:rFonts w:ascii="Times New Roman" w:eastAsia="宋体" w:hAnsi="Times New Roman" w:cs="Times New Roman"/>
          <w:sz w:val="24"/>
          <w:szCs w:val="24"/>
          <w:lang w:eastAsia="zh-TW"/>
        </w:rPr>
        <w:t>兗州煤業股份有限公司（「</w:t>
      </w:r>
      <w:r w:rsidRPr="00141FF8">
        <w:rPr>
          <w:rFonts w:ascii="Times New Roman" w:eastAsia="宋体" w:hAnsi="Times New Roman" w:cs="Times New Roman"/>
          <w:b/>
          <w:sz w:val="24"/>
          <w:szCs w:val="24"/>
          <w:lang w:eastAsia="zh-TW"/>
        </w:rPr>
        <w:t>本公司</w:t>
      </w:r>
      <w:r w:rsidRPr="00141FF8">
        <w:rPr>
          <w:rFonts w:ascii="Times New Roman" w:eastAsia="宋体" w:hAnsi="Times New Roman" w:cs="Times New Roman"/>
          <w:sz w:val="24"/>
          <w:szCs w:val="24"/>
          <w:lang w:eastAsia="zh-TW"/>
        </w:rPr>
        <w:t>」）董事會（「</w:t>
      </w:r>
      <w:r w:rsidRPr="00141FF8">
        <w:rPr>
          <w:rFonts w:ascii="Times New Roman" w:eastAsia="宋体" w:hAnsi="Times New Roman" w:cs="Times New Roman"/>
          <w:b/>
          <w:sz w:val="24"/>
          <w:szCs w:val="24"/>
          <w:lang w:eastAsia="zh-TW"/>
        </w:rPr>
        <w:t>董事會</w:t>
      </w:r>
      <w:r w:rsidRPr="00141FF8">
        <w:rPr>
          <w:rFonts w:ascii="Times New Roman" w:eastAsia="宋体" w:hAnsi="Times New Roman" w:cs="Times New Roman"/>
          <w:sz w:val="24"/>
          <w:szCs w:val="24"/>
          <w:lang w:eastAsia="zh-TW"/>
        </w:rPr>
        <w:t>」）謹此公佈，董事會將於</w:t>
      </w:r>
      <w:r w:rsidRPr="00141FF8">
        <w:rPr>
          <w:rFonts w:ascii="Times New Roman" w:eastAsia="宋体" w:hAnsi="Times New Roman" w:cs="Times New Roman"/>
          <w:sz w:val="24"/>
          <w:szCs w:val="24"/>
          <w:lang w:eastAsia="zh-TW"/>
        </w:rPr>
        <w:t xml:space="preserve"> 2021</w:t>
      </w:r>
      <w:r w:rsidRPr="00141FF8">
        <w:rPr>
          <w:rFonts w:ascii="Times New Roman" w:eastAsia="宋体" w:hAnsi="Times New Roman" w:cs="Times New Roman"/>
          <w:sz w:val="24"/>
          <w:szCs w:val="24"/>
          <w:lang w:eastAsia="zh-TW"/>
        </w:rPr>
        <w:t>年</w:t>
      </w:r>
      <w:r w:rsidR="0033133B">
        <w:rPr>
          <w:rFonts w:ascii="Times New Roman" w:eastAsia="宋体" w:hAnsi="Times New Roman" w:cs="Times New Roman"/>
          <w:sz w:val="24"/>
          <w:szCs w:val="24"/>
          <w:lang w:eastAsia="zh-TW"/>
        </w:rPr>
        <w:t>4</w:t>
      </w:r>
      <w:r w:rsidRPr="00141FF8">
        <w:rPr>
          <w:rFonts w:ascii="Times New Roman" w:eastAsia="宋体" w:hAnsi="Times New Roman" w:cs="Times New Roman"/>
          <w:sz w:val="24"/>
          <w:szCs w:val="24"/>
          <w:lang w:eastAsia="zh-TW"/>
        </w:rPr>
        <w:t>月</w:t>
      </w:r>
      <w:r w:rsidRPr="00141FF8">
        <w:rPr>
          <w:rFonts w:ascii="Times New Roman" w:eastAsia="宋体" w:hAnsi="Times New Roman" w:cs="Times New Roman"/>
          <w:sz w:val="24"/>
          <w:szCs w:val="24"/>
          <w:lang w:eastAsia="zh-TW"/>
        </w:rPr>
        <w:t>2</w:t>
      </w:r>
      <w:r w:rsidR="0033133B">
        <w:rPr>
          <w:rFonts w:ascii="Times New Roman" w:eastAsia="宋体" w:hAnsi="Times New Roman" w:cs="Times New Roman"/>
          <w:sz w:val="24"/>
          <w:szCs w:val="24"/>
          <w:lang w:eastAsia="zh-TW"/>
        </w:rPr>
        <w:t>9</w:t>
      </w:r>
      <w:r w:rsidRPr="00141FF8">
        <w:rPr>
          <w:rFonts w:ascii="Times New Roman" w:eastAsia="宋体" w:hAnsi="Times New Roman" w:cs="Times New Roman"/>
          <w:sz w:val="24"/>
          <w:szCs w:val="24"/>
          <w:lang w:eastAsia="zh-TW"/>
        </w:rPr>
        <w:t>日（星期</w:t>
      </w:r>
      <w:r w:rsidR="0033133B">
        <w:rPr>
          <w:rFonts w:ascii="Times New Roman" w:eastAsia="宋体" w:hAnsi="Times New Roman" w:cs="Times New Roman" w:hint="eastAsia"/>
          <w:sz w:val="24"/>
          <w:szCs w:val="24"/>
          <w:lang w:eastAsia="zh-TW"/>
        </w:rPr>
        <w:t>四</w:t>
      </w:r>
      <w:r w:rsidRPr="00141FF8">
        <w:rPr>
          <w:rFonts w:ascii="Times New Roman" w:eastAsia="宋体" w:hAnsi="Times New Roman" w:cs="Times New Roman"/>
          <w:sz w:val="24"/>
          <w:szCs w:val="24"/>
          <w:lang w:eastAsia="zh-TW"/>
        </w:rPr>
        <w:t>）於本公司總部舉行董事會會議，籍以審議並公佈（其中包括）本公司及其附屬公司截至</w:t>
      </w:r>
      <w:r w:rsidR="0033133B">
        <w:rPr>
          <w:rFonts w:ascii="Times New Roman" w:eastAsia="宋体" w:hAnsi="Times New Roman" w:cs="Times New Roman"/>
          <w:sz w:val="24"/>
          <w:szCs w:val="24"/>
          <w:lang w:eastAsia="zh-TW"/>
        </w:rPr>
        <w:t>2021</w:t>
      </w:r>
      <w:r w:rsidRPr="00141FF8">
        <w:rPr>
          <w:rFonts w:ascii="Times New Roman" w:eastAsia="宋体" w:hAnsi="Times New Roman" w:cs="Times New Roman"/>
          <w:sz w:val="24"/>
          <w:szCs w:val="24"/>
          <w:lang w:eastAsia="zh-TW"/>
        </w:rPr>
        <w:t>年</w:t>
      </w:r>
      <w:r w:rsidR="0033133B">
        <w:rPr>
          <w:rFonts w:ascii="Times New Roman" w:eastAsia="宋体" w:hAnsi="Times New Roman" w:cs="Times New Roman"/>
          <w:sz w:val="24"/>
          <w:szCs w:val="24"/>
          <w:lang w:eastAsia="zh-TW"/>
        </w:rPr>
        <w:t>3</w:t>
      </w:r>
      <w:r w:rsidRPr="00141FF8">
        <w:rPr>
          <w:rFonts w:ascii="Times New Roman" w:eastAsia="宋体" w:hAnsi="Times New Roman" w:cs="Times New Roman"/>
          <w:sz w:val="24"/>
          <w:szCs w:val="24"/>
          <w:lang w:eastAsia="zh-TW"/>
        </w:rPr>
        <w:t>月</w:t>
      </w:r>
      <w:r w:rsidRPr="00141FF8">
        <w:rPr>
          <w:rFonts w:ascii="Times New Roman" w:eastAsia="宋体" w:hAnsi="Times New Roman" w:cs="Times New Roman"/>
          <w:sz w:val="24"/>
          <w:szCs w:val="24"/>
          <w:lang w:eastAsia="zh-TW"/>
        </w:rPr>
        <w:t>31</w:t>
      </w:r>
      <w:r w:rsidRPr="00141FF8">
        <w:rPr>
          <w:rFonts w:ascii="Times New Roman" w:eastAsia="宋体" w:hAnsi="Times New Roman" w:cs="Times New Roman"/>
          <w:sz w:val="24"/>
          <w:szCs w:val="24"/>
          <w:lang w:eastAsia="zh-TW"/>
        </w:rPr>
        <w:t>日止</w:t>
      </w:r>
      <w:r w:rsidR="0033133B">
        <w:rPr>
          <w:rFonts w:ascii="Times New Roman" w:eastAsia="宋体" w:hAnsi="Times New Roman" w:cs="Times New Roman" w:hint="eastAsia"/>
          <w:sz w:val="24"/>
          <w:szCs w:val="24"/>
          <w:lang w:eastAsia="zh-TW"/>
        </w:rPr>
        <w:t>三個月</w:t>
      </w:r>
      <w:r w:rsidR="0033133B" w:rsidRPr="0033133B">
        <w:rPr>
          <w:rFonts w:ascii="Times New Roman" w:eastAsia="宋体" w:hAnsi="Times New Roman" w:cs="Times New Roman"/>
          <w:sz w:val="24"/>
          <w:szCs w:val="24"/>
          <w:lang w:eastAsia="zh-TW"/>
        </w:rPr>
        <w:t>未經審計之第一季度業績（按照中國會計準則編制）</w:t>
      </w:r>
      <w:r w:rsidRPr="00141FF8">
        <w:rPr>
          <w:rFonts w:ascii="Times New Roman" w:eastAsia="宋体" w:hAnsi="Times New Roman" w:cs="Times New Roman"/>
          <w:sz w:val="24"/>
          <w:szCs w:val="24"/>
          <w:lang w:eastAsia="zh-TW"/>
        </w:rPr>
        <w:t>。</w:t>
      </w:r>
    </w:p>
    <w:p w:rsidR="00141FF8" w:rsidRPr="00141FF8" w:rsidRDefault="00141FF8" w:rsidP="007C75B5">
      <w:pPr>
        <w:jc w:val="both"/>
        <w:rPr>
          <w:rFonts w:ascii="Times New Roman" w:hAnsi="Times New Roman"/>
          <w:lang w:val="en-US" w:eastAsia="zh-TW"/>
        </w:rPr>
      </w:pPr>
    </w:p>
    <w:p w:rsidR="00F734E3" w:rsidRPr="00BA5F45" w:rsidRDefault="00F734E3" w:rsidP="00F734E3">
      <w:pPr>
        <w:autoSpaceDE w:val="0"/>
        <w:autoSpaceDN w:val="0"/>
        <w:adjustRightInd w:val="0"/>
        <w:ind w:left="6521" w:right="148"/>
        <w:jc w:val="center"/>
        <w:rPr>
          <w:rFonts w:ascii="Times New Roman" w:eastAsia="宋体" w:hAnsi="Times New Roman" w:cs="Times New Roman"/>
          <w:color w:val="000000"/>
          <w:szCs w:val="22"/>
          <w:lang w:val="en-GB" w:eastAsia="zh-TW"/>
        </w:rPr>
      </w:pPr>
    </w:p>
    <w:p w:rsidR="00F734E3" w:rsidRDefault="000C5F98" w:rsidP="00F734E3">
      <w:pPr>
        <w:autoSpaceDE w:val="0"/>
        <w:autoSpaceDN w:val="0"/>
        <w:adjustRightInd w:val="0"/>
        <w:ind w:left="6521" w:right="148"/>
        <w:jc w:val="center"/>
        <w:rPr>
          <w:rFonts w:ascii="Times New Roman" w:hAnsi="Times New Roman" w:cs="Times New Roman"/>
          <w:b/>
          <w:color w:val="000000"/>
          <w:szCs w:val="22"/>
          <w:lang w:val="en-GB" w:eastAsia="zh-TW"/>
        </w:rPr>
      </w:pPr>
      <w:r w:rsidRPr="00BA5F45">
        <w:rPr>
          <w:rFonts w:ascii="Times New Roman" w:eastAsia="宋体" w:hAnsi="Times New Roman" w:cs="Times New Roman" w:hint="eastAsia"/>
          <w:b/>
          <w:color w:val="000000"/>
          <w:szCs w:val="22"/>
          <w:lang w:val="en-GB" w:eastAsia="zh-TW"/>
        </w:rPr>
        <w:t>兗州煤業股份有限公司</w:t>
      </w:r>
    </w:p>
    <w:p w:rsidR="00113C66" w:rsidRPr="00113C66" w:rsidRDefault="00113C66" w:rsidP="00F734E3">
      <w:pPr>
        <w:autoSpaceDE w:val="0"/>
        <w:autoSpaceDN w:val="0"/>
        <w:adjustRightInd w:val="0"/>
        <w:ind w:left="6521" w:right="148"/>
        <w:jc w:val="center"/>
        <w:rPr>
          <w:rFonts w:ascii="Times New Roman" w:hAnsi="Times New Roman" w:cs="Times New Roman"/>
          <w:b/>
          <w:color w:val="000000"/>
          <w:szCs w:val="22"/>
          <w:lang w:val="en-GB" w:eastAsia="zh-TW"/>
        </w:rPr>
      </w:pPr>
      <w:r>
        <w:rPr>
          <w:rFonts w:ascii="宋体" w:eastAsia="宋体" w:hAnsi="宋体" w:cs="Times New Roman" w:hint="eastAsia"/>
          <w:b/>
          <w:color w:val="000000"/>
          <w:szCs w:val="22"/>
          <w:lang w:val="en-GB"/>
        </w:rPr>
        <w:t>董事會</w:t>
      </w:r>
      <w:bookmarkStart w:id="0" w:name="_GoBack"/>
      <w:bookmarkEnd w:id="0"/>
    </w:p>
    <w:p w:rsidR="00796C34" w:rsidRDefault="00796C34" w:rsidP="00F734E3">
      <w:pPr>
        <w:autoSpaceDE w:val="0"/>
        <w:autoSpaceDN w:val="0"/>
        <w:adjustRightInd w:val="0"/>
        <w:rPr>
          <w:rFonts w:ascii="Times New Roman" w:hAnsi="Times New Roman" w:cs="Times New Roman"/>
          <w:i/>
          <w:color w:val="000000"/>
          <w:szCs w:val="22"/>
          <w:lang w:val="en-GB" w:eastAsia="zh-TW"/>
        </w:rPr>
      </w:pPr>
    </w:p>
    <w:p w:rsidR="00F734E3" w:rsidRPr="00BA5F45" w:rsidRDefault="000C5F98" w:rsidP="00F734E3">
      <w:pPr>
        <w:autoSpaceDE w:val="0"/>
        <w:autoSpaceDN w:val="0"/>
        <w:adjustRightInd w:val="0"/>
        <w:rPr>
          <w:rFonts w:ascii="Times New Roman" w:eastAsia="宋体" w:hAnsi="Times New Roman" w:cs="Times New Roman"/>
          <w:color w:val="000000"/>
          <w:szCs w:val="22"/>
          <w:lang w:val="en-GB" w:eastAsia="zh-TW"/>
        </w:rPr>
      </w:pPr>
      <w:r w:rsidRPr="00BA5F45">
        <w:rPr>
          <w:rFonts w:ascii="Times New Roman" w:eastAsia="宋体" w:hAnsi="Times New Roman" w:cs="Times New Roman" w:hint="eastAsia"/>
          <w:color w:val="000000"/>
          <w:szCs w:val="22"/>
          <w:lang w:val="en-GB" w:eastAsia="zh-TW"/>
        </w:rPr>
        <w:t>中國山東</w:t>
      </w:r>
      <w:r w:rsidRPr="00BA5F45">
        <w:rPr>
          <w:rFonts w:ascii="Times New Roman" w:eastAsia="宋体" w:hAnsi="Times New Roman" w:cs="Batang" w:hint="eastAsia"/>
          <w:color w:val="000000"/>
          <w:szCs w:val="22"/>
          <w:lang w:val="en-GB" w:eastAsia="zh-TW"/>
        </w:rPr>
        <w:t>省</w:t>
      </w:r>
      <w:r w:rsidRPr="00BA5F45">
        <w:rPr>
          <w:rFonts w:ascii="Times New Roman" w:eastAsia="宋体" w:hAnsi="Times New Roman" w:cs="Times New Roman" w:hint="eastAsia"/>
          <w:color w:val="000000"/>
          <w:szCs w:val="22"/>
          <w:lang w:val="en-GB" w:eastAsia="zh-TW"/>
        </w:rPr>
        <w:t>鄒城市</w:t>
      </w:r>
    </w:p>
    <w:p w:rsidR="00F734E3" w:rsidRPr="00BA5F45" w:rsidRDefault="00800198" w:rsidP="00F734E3">
      <w:pPr>
        <w:autoSpaceDE w:val="0"/>
        <w:autoSpaceDN w:val="0"/>
        <w:adjustRightInd w:val="0"/>
        <w:rPr>
          <w:rFonts w:ascii="Times New Roman" w:eastAsia="宋体" w:hAnsi="Times New Roman" w:cs="Times New Roman"/>
          <w:color w:val="000000"/>
          <w:szCs w:val="22"/>
          <w:lang w:val="en-GB" w:eastAsia="zh-TW"/>
        </w:rPr>
      </w:pPr>
      <w:r w:rsidRPr="00BA5F45">
        <w:rPr>
          <w:rFonts w:ascii="Times New Roman" w:eastAsia="宋体" w:hAnsi="Times New Roman" w:cs="Times New Roman"/>
          <w:color w:val="000000"/>
          <w:szCs w:val="22"/>
          <w:lang w:val="en-GB" w:eastAsia="zh-TW"/>
        </w:rPr>
        <w:t>20</w:t>
      </w:r>
      <w:r>
        <w:rPr>
          <w:rFonts w:ascii="Times New Roman" w:eastAsia="宋体" w:hAnsi="Times New Roman" w:cs="Times New Roman"/>
          <w:color w:val="000000"/>
          <w:szCs w:val="22"/>
          <w:lang w:val="en-GB" w:eastAsia="zh-TW"/>
        </w:rPr>
        <w:t>2</w:t>
      </w:r>
      <w:r w:rsidR="00D66F3A">
        <w:rPr>
          <w:rFonts w:ascii="Times New Roman" w:eastAsia="宋体" w:hAnsi="Times New Roman" w:cs="Times New Roman"/>
          <w:color w:val="000000"/>
          <w:szCs w:val="22"/>
          <w:lang w:val="en-GB" w:eastAsia="zh-TW"/>
        </w:rPr>
        <w:t>1</w:t>
      </w:r>
      <w:r w:rsidR="000C5F98" w:rsidRPr="00BA5F45">
        <w:rPr>
          <w:rFonts w:ascii="Times New Roman" w:eastAsia="宋体" w:hAnsi="Times New Roman" w:cs="Times New Roman" w:hint="eastAsia"/>
          <w:color w:val="000000"/>
          <w:szCs w:val="22"/>
          <w:lang w:val="en-GB" w:eastAsia="zh-TW"/>
        </w:rPr>
        <w:t>年</w:t>
      </w:r>
      <w:r w:rsidR="0033133B">
        <w:rPr>
          <w:rFonts w:ascii="Times New Roman" w:eastAsia="宋体" w:hAnsi="Times New Roman" w:cs="Times New Roman"/>
          <w:color w:val="000000"/>
          <w:szCs w:val="22"/>
          <w:lang w:val="en-GB" w:eastAsia="zh-TW"/>
        </w:rPr>
        <w:t>4</w:t>
      </w:r>
      <w:r w:rsidR="000C5F98" w:rsidRPr="00BA5F45">
        <w:rPr>
          <w:rFonts w:ascii="Times New Roman" w:eastAsia="宋体" w:hAnsi="Times New Roman" w:cs="Times New Roman" w:hint="eastAsia"/>
          <w:color w:val="000000"/>
          <w:szCs w:val="22"/>
          <w:lang w:val="en-GB" w:eastAsia="zh-TW"/>
        </w:rPr>
        <w:t>月</w:t>
      </w:r>
      <w:r w:rsidR="00141FF8">
        <w:rPr>
          <w:rFonts w:ascii="Times New Roman" w:eastAsia="宋体" w:hAnsi="Times New Roman" w:cs="Times New Roman"/>
          <w:color w:val="000000"/>
          <w:szCs w:val="22"/>
          <w:lang w:val="en-GB" w:eastAsia="zh-TW"/>
        </w:rPr>
        <w:t>1</w:t>
      </w:r>
      <w:r w:rsidR="0033133B">
        <w:rPr>
          <w:rFonts w:ascii="Times New Roman" w:eastAsia="宋体" w:hAnsi="Times New Roman" w:cs="Times New Roman"/>
          <w:color w:val="000000"/>
          <w:szCs w:val="22"/>
          <w:lang w:val="en-GB" w:eastAsia="zh-TW"/>
        </w:rPr>
        <w:t>5</w:t>
      </w:r>
      <w:r w:rsidR="000C5F98" w:rsidRPr="00BA5F45">
        <w:rPr>
          <w:rFonts w:ascii="Times New Roman" w:eastAsia="宋体" w:hAnsi="Times New Roman" w:cs="Times New Roman" w:hint="eastAsia"/>
          <w:color w:val="000000"/>
          <w:szCs w:val="22"/>
          <w:lang w:val="en-GB" w:eastAsia="zh-TW"/>
        </w:rPr>
        <w:t>日</w:t>
      </w:r>
    </w:p>
    <w:p w:rsidR="00F734E3" w:rsidRPr="00BA5F45" w:rsidRDefault="00F734E3" w:rsidP="00F734E3">
      <w:pPr>
        <w:autoSpaceDE w:val="0"/>
        <w:autoSpaceDN w:val="0"/>
        <w:adjustRightInd w:val="0"/>
        <w:rPr>
          <w:rFonts w:ascii="Times New Roman" w:eastAsia="宋体" w:hAnsi="Times New Roman" w:cs="Times New Roman"/>
          <w:b/>
          <w:color w:val="000000"/>
          <w:szCs w:val="22"/>
          <w:lang w:val="en-GB" w:eastAsia="zh-TW"/>
        </w:rPr>
      </w:pPr>
    </w:p>
    <w:p w:rsidR="00B56AEA" w:rsidRPr="00BA5F45" w:rsidRDefault="00D66F3A">
      <w:pPr>
        <w:rPr>
          <w:rFonts w:ascii="Times New Roman" w:eastAsia="宋体" w:hAnsi="Times New Roman"/>
          <w:lang w:val="en-GB" w:eastAsia="zh-TW"/>
        </w:rPr>
      </w:pPr>
      <w:r w:rsidRPr="00D66F3A">
        <w:rPr>
          <w:rFonts w:ascii="Times New Roman" w:eastAsia="宋体" w:hAnsi="Times New Roman" w:cs="Times New Roman"/>
          <w:i/>
          <w:color w:val="000000"/>
          <w:szCs w:val="22"/>
          <w:lang w:eastAsia="zh-TW"/>
        </w:rPr>
        <w:t>於本公告日期，本公司董事為劉健先生、</w:t>
      </w:r>
      <w:r w:rsidR="004B5978" w:rsidRPr="00D66F3A">
        <w:rPr>
          <w:rFonts w:ascii="Times New Roman" w:eastAsia="宋体" w:hAnsi="Times New Roman" w:cs="Times New Roman"/>
          <w:i/>
          <w:color w:val="000000"/>
          <w:szCs w:val="22"/>
          <w:lang w:eastAsia="zh-TW"/>
        </w:rPr>
        <w:t>吳向前先生、</w:t>
      </w:r>
      <w:r w:rsidRPr="00D66F3A">
        <w:rPr>
          <w:rFonts w:ascii="Times New Roman" w:eastAsia="宋体" w:hAnsi="Times New Roman" w:cs="Times New Roman"/>
          <w:i/>
          <w:color w:val="000000"/>
          <w:szCs w:val="22"/>
          <w:lang w:eastAsia="zh-TW"/>
        </w:rPr>
        <w:t>趙青春先生、賀敬先生及王若林先生，而本公司的獨立非執行董事爲田會先生、朱利民先生、蔡昌先生及潘昭國先生。</w:t>
      </w:r>
    </w:p>
    <w:sectPr w:rsidR="00B56AEA" w:rsidRPr="00BA5F45" w:rsidSect="007C580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1CE" w:rsidRDefault="00AA01CE" w:rsidP="00E40DE6">
      <w:r>
        <w:separator/>
      </w:r>
    </w:p>
  </w:endnote>
  <w:endnote w:type="continuationSeparator" w:id="0">
    <w:p w:rsidR="00AA01CE" w:rsidRDefault="00AA01CE" w:rsidP="00E40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54610"/>
    </w:sdtPr>
    <w:sdtContent>
      <w:p w:rsidR="00D22A9B" w:rsidRDefault="007C5804">
        <w:pPr>
          <w:pStyle w:val="a5"/>
          <w:jc w:val="center"/>
        </w:pPr>
        <w:r>
          <w:rPr>
            <w:lang w:val="zh-CN"/>
          </w:rPr>
          <w:fldChar w:fldCharType="begin"/>
        </w:r>
        <w:r w:rsidR="00D22A9B">
          <w:rPr>
            <w:lang w:val="zh-CN"/>
          </w:rPr>
          <w:instrText xml:space="preserve"> PAGE   \* MERGEFORMAT </w:instrText>
        </w:r>
        <w:r>
          <w:rPr>
            <w:lang w:val="zh-CN"/>
          </w:rPr>
          <w:fldChar w:fldCharType="separate"/>
        </w:r>
        <w:r w:rsidR="004B5978">
          <w:rPr>
            <w:lang w:val="zh-CN"/>
          </w:rPr>
          <w:t>1</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1CE" w:rsidRDefault="00AA01CE" w:rsidP="00E40DE6">
      <w:r>
        <w:separator/>
      </w:r>
    </w:p>
  </w:footnote>
  <w:footnote w:type="continuationSeparator" w:id="0">
    <w:p w:rsidR="00AA01CE" w:rsidRDefault="00AA01CE" w:rsidP="00E4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C8C657A"/>
    <w:lvl w:ilvl="0">
      <w:start w:val="1"/>
      <w:numFmt w:val="decimal"/>
      <w:lvlText w:val="%1."/>
      <w:lvlJc w:val="left"/>
      <w:pPr>
        <w:tabs>
          <w:tab w:val="num" w:pos="1209"/>
        </w:tabs>
        <w:ind w:left="1209" w:hanging="360"/>
      </w:pPr>
    </w:lvl>
  </w:abstractNum>
  <w:abstractNum w:abstractNumId="1">
    <w:nsid w:val="FFFFFF7E"/>
    <w:multiLevelType w:val="singleLevel"/>
    <w:tmpl w:val="80E66220"/>
    <w:lvl w:ilvl="0">
      <w:start w:val="1"/>
      <w:numFmt w:val="decimal"/>
      <w:lvlText w:val="%1."/>
      <w:lvlJc w:val="left"/>
      <w:pPr>
        <w:tabs>
          <w:tab w:val="num" w:pos="926"/>
        </w:tabs>
        <w:ind w:left="926" w:hanging="360"/>
      </w:pPr>
    </w:lvl>
  </w:abstractNum>
  <w:abstractNum w:abstractNumId="2">
    <w:nsid w:val="FFFFFF7F"/>
    <w:multiLevelType w:val="singleLevel"/>
    <w:tmpl w:val="966AD676"/>
    <w:lvl w:ilvl="0">
      <w:start w:val="1"/>
      <w:numFmt w:val="decimal"/>
      <w:lvlText w:val="%1."/>
      <w:lvlJc w:val="left"/>
      <w:pPr>
        <w:tabs>
          <w:tab w:val="num" w:pos="643"/>
        </w:tabs>
        <w:ind w:left="643" w:hanging="360"/>
      </w:pPr>
    </w:lvl>
  </w:abstractNum>
  <w:abstractNum w:abstractNumId="3">
    <w:nsid w:val="FFFFFF88"/>
    <w:multiLevelType w:val="singleLevel"/>
    <w:tmpl w:val="0C241DB8"/>
    <w:lvl w:ilvl="0">
      <w:start w:val="1"/>
      <w:numFmt w:val="decimal"/>
      <w:lvlText w:val="%1."/>
      <w:lvlJc w:val="left"/>
      <w:pPr>
        <w:tabs>
          <w:tab w:val="num" w:pos="360"/>
        </w:tabs>
        <w:ind w:left="360" w:hanging="360"/>
      </w:pPr>
    </w:lvl>
  </w:abstractNum>
  <w:abstractNum w:abstractNumId="4">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nsid w:val="099F52AB"/>
    <w:multiLevelType w:val="multilevel"/>
    <w:tmpl w:val="D70EC034"/>
    <w:numStyleLink w:val="BMSchedules"/>
  </w:abstractNum>
  <w:abstractNum w:abstractNumId="6">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48FC3910"/>
    <w:multiLevelType w:val="multilevel"/>
    <w:tmpl w:val="7B24B224"/>
    <w:numStyleLink w:val="BMHeadings"/>
  </w:abstractNum>
  <w:abstractNum w:abstractNumId="11">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8"/>
  </w:num>
  <w:num w:numId="5">
    <w:abstractNumId w:val="9"/>
  </w:num>
  <w:num w:numId="6">
    <w:abstractNumId w:val="4"/>
  </w:num>
  <w:num w:numId="7">
    <w:abstractNumId w:val="11"/>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20"/>
  <w:characterSpacingControl w:val="doNotCompress"/>
  <w:hdrShapeDefaults>
    <o:shapedefaults v:ext="edit" spidmax="58370"/>
  </w:hdrShapeDefaults>
  <w:footnotePr>
    <w:footnote w:id="-1"/>
    <w:footnote w:id="0"/>
  </w:footnotePr>
  <w:endnotePr>
    <w:endnote w:id="-1"/>
    <w:endnote w:id="0"/>
  </w:endnotePr>
  <w:compat>
    <w:useFELayout/>
  </w:compat>
  <w:docVars>
    <w:docVar w:name="DMReference" w:val="1209398-v1\SHIDMS"/>
    <w:docVar w:name="OfficeIni" w:val="Beijing - ENGLISH.ini"/>
    <w:docVar w:name="ReferenceFieldsConverted" w:val="True"/>
  </w:docVars>
  <w:rsids>
    <w:rsidRoot w:val="009C121B"/>
    <w:rsid w:val="000771AB"/>
    <w:rsid w:val="000A070F"/>
    <w:rsid w:val="000C4219"/>
    <w:rsid w:val="000C5F98"/>
    <w:rsid w:val="000E257F"/>
    <w:rsid w:val="000E4E75"/>
    <w:rsid w:val="00113C66"/>
    <w:rsid w:val="0012454A"/>
    <w:rsid w:val="00141FF8"/>
    <w:rsid w:val="00161516"/>
    <w:rsid w:val="00173C3D"/>
    <w:rsid w:val="00174103"/>
    <w:rsid w:val="00194620"/>
    <w:rsid w:val="0019761C"/>
    <w:rsid w:val="001B3F71"/>
    <w:rsid w:val="001B75F1"/>
    <w:rsid w:val="001D6D09"/>
    <w:rsid w:val="001D7834"/>
    <w:rsid w:val="00236D08"/>
    <w:rsid w:val="00275E6E"/>
    <w:rsid w:val="002D3C9B"/>
    <w:rsid w:val="002F53E4"/>
    <w:rsid w:val="00311949"/>
    <w:rsid w:val="0033133B"/>
    <w:rsid w:val="00384EA5"/>
    <w:rsid w:val="003A0FA9"/>
    <w:rsid w:val="003B2F6C"/>
    <w:rsid w:val="00403424"/>
    <w:rsid w:val="004210E9"/>
    <w:rsid w:val="00424EAF"/>
    <w:rsid w:val="004570EA"/>
    <w:rsid w:val="004833CF"/>
    <w:rsid w:val="004A5688"/>
    <w:rsid w:val="004B5978"/>
    <w:rsid w:val="004C4892"/>
    <w:rsid w:val="004C67C8"/>
    <w:rsid w:val="004D291D"/>
    <w:rsid w:val="004E1239"/>
    <w:rsid w:val="004F3338"/>
    <w:rsid w:val="00507F2E"/>
    <w:rsid w:val="00510B50"/>
    <w:rsid w:val="00513F6E"/>
    <w:rsid w:val="005259B6"/>
    <w:rsid w:val="00535035"/>
    <w:rsid w:val="005511E9"/>
    <w:rsid w:val="005523DC"/>
    <w:rsid w:val="00557E53"/>
    <w:rsid w:val="005862F0"/>
    <w:rsid w:val="005D1584"/>
    <w:rsid w:val="005D205B"/>
    <w:rsid w:val="005D6DD9"/>
    <w:rsid w:val="005E484E"/>
    <w:rsid w:val="005F03A4"/>
    <w:rsid w:val="005F7D95"/>
    <w:rsid w:val="0060686F"/>
    <w:rsid w:val="00630FDD"/>
    <w:rsid w:val="00665A48"/>
    <w:rsid w:val="00675C09"/>
    <w:rsid w:val="006764AF"/>
    <w:rsid w:val="0068148D"/>
    <w:rsid w:val="00686099"/>
    <w:rsid w:val="006B142F"/>
    <w:rsid w:val="006D7609"/>
    <w:rsid w:val="007328A7"/>
    <w:rsid w:val="00754ECB"/>
    <w:rsid w:val="00773F14"/>
    <w:rsid w:val="00796C34"/>
    <w:rsid w:val="007B7345"/>
    <w:rsid w:val="007C5804"/>
    <w:rsid w:val="007C75B5"/>
    <w:rsid w:val="007C7EB8"/>
    <w:rsid w:val="007F2A20"/>
    <w:rsid w:val="00800198"/>
    <w:rsid w:val="00811A18"/>
    <w:rsid w:val="00815BD3"/>
    <w:rsid w:val="008164AA"/>
    <w:rsid w:val="00817AB7"/>
    <w:rsid w:val="00824480"/>
    <w:rsid w:val="00844C40"/>
    <w:rsid w:val="008A2794"/>
    <w:rsid w:val="008D3DD5"/>
    <w:rsid w:val="009007E6"/>
    <w:rsid w:val="0096392C"/>
    <w:rsid w:val="009A1916"/>
    <w:rsid w:val="009A5B6F"/>
    <w:rsid w:val="009B6B32"/>
    <w:rsid w:val="009C121B"/>
    <w:rsid w:val="009C6FEE"/>
    <w:rsid w:val="009D0FC9"/>
    <w:rsid w:val="00A364F5"/>
    <w:rsid w:val="00A75070"/>
    <w:rsid w:val="00A96723"/>
    <w:rsid w:val="00AA01CE"/>
    <w:rsid w:val="00AB77A7"/>
    <w:rsid w:val="00AD2F51"/>
    <w:rsid w:val="00AD4FB1"/>
    <w:rsid w:val="00AF0E98"/>
    <w:rsid w:val="00AF259C"/>
    <w:rsid w:val="00B03A40"/>
    <w:rsid w:val="00B366AC"/>
    <w:rsid w:val="00B37103"/>
    <w:rsid w:val="00B56AEA"/>
    <w:rsid w:val="00B63707"/>
    <w:rsid w:val="00B65535"/>
    <w:rsid w:val="00B66005"/>
    <w:rsid w:val="00B76052"/>
    <w:rsid w:val="00BA5F45"/>
    <w:rsid w:val="00BD3A4B"/>
    <w:rsid w:val="00BE1FDF"/>
    <w:rsid w:val="00BE41B4"/>
    <w:rsid w:val="00C1467B"/>
    <w:rsid w:val="00C4059E"/>
    <w:rsid w:val="00C472B5"/>
    <w:rsid w:val="00C52A52"/>
    <w:rsid w:val="00C611B0"/>
    <w:rsid w:val="00C648E0"/>
    <w:rsid w:val="00C710E0"/>
    <w:rsid w:val="00C908ED"/>
    <w:rsid w:val="00C963FD"/>
    <w:rsid w:val="00CE676F"/>
    <w:rsid w:val="00D0420D"/>
    <w:rsid w:val="00D22A9B"/>
    <w:rsid w:val="00D2393F"/>
    <w:rsid w:val="00D249D6"/>
    <w:rsid w:val="00D31F16"/>
    <w:rsid w:val="00D40D78"/>
    <w:rsid w:val="00D56DB1"/>
    <w:rsid w:val="00D66F3A"/>
    <w:rsid w:val="00D77116"/>
    <w:rsid w:val="00DB5103"/>
    <w:rsid w:val="00DF1796"/>
    <w:rsid w:val="00E40DE6"/>
    <w:rsid w:val="00E54DB7"/>
    <w:rsid w:val="00E61AAD"/>
    <w:rsid w:val="00E657F9"/>
    <w:rsid w:val="00E811A1"/>
    <w:rsid w:val="00E90772"/>
    <w:rsid w:val="00ED1F5C"/>
    <w:rsid w:val="00ED785B"/>
    <w:rsid w:val="00F04A4D"/>
    <w:rsid w:val="00F37426"/>
    <w:rsid w:val="00F47D46"/>
    <w:rsid w:val="00F734E3"/>
    <w:rsid w:val="00F769DA"/>
    <w:rsid w:val="00F778D6"/>
    <w:rsid w:val="00F8027E"/>
    <w:rsid w:val="00F83CBD"/>
    <w:rsid w:val="00F919EC"/>
    <w:rsid w:val="00FB5CF5"/>
    <w:rsid w:val="00FC6648"/>
    <w:rsid w:val="00FD60B7"/>
    <w:rsid w:val="00FE56BC"/>
    <w:rsid w:val="00FF35FF"/>
    <w:rsid w:val="00FF4E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7" w:qFormat="1"/>
    <w:lsdException w:name="List Number 2" w:uiPriority="7" w:qFormat="1"/>
    <w:lsdException w:name="List Number 3" w:uiPriority="7" w:qFormat="1"/>
    <w:lsdException w:name="List Number 4" w:uiPriority="7" w:qFormat="1"/>
    <w:lsdException w:name="Title" w:semiHidden="0" w:uiPriority="10" w:unhideWhenUsed="0" w:qFormat="1"/>
    <w:lsdException w:name="Default Paragraph Font" w:uiPriority="1"/>
    <w:lsdException w:name="Subtitle" w:semiHidden="0" w:uiPriority="11" w:unhideWhenUsed="0" w:qFormat="1"/>
    <w:lsdException w:name="Hyperlink" w:uiPriority="6"/>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1"/>
    <w:rsid w:val="008A2794"/>
    <w:pPr>
      <w:spacing w:after="0" w:line="240" w:lineRule="auto"/>
    </w:pPr>
    <w:rPr>
      <w:szCs w:val="28"/>
      <w:lang w:val="en-AU"/>
    </w:rPr>
  </w:style>
  <w:style w:type="paragraph" w:styleId="1">
    <w:name w:val="heading 1"/>
    <w:basedOn w:val="a0"/>
    <w:next w:val="a1"/>
    <w:link w:val="1Char"/>
    <w:qFormat/>
    <w:rsid w:val="008A2794"/>
    <w:pPr>
      <w:keepNext/>
      <w:numPr>
        <w:numId w:val="21"/>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Char"/>
    <w:qFormat/>
    <w:rsid w:val="008A2794"/>
    <w:pPr>
      <w:keepNext/>
      <w:numPr>
        <w:ilvl w:val="1"/>
        <w:numId w:val="21"/>
      </w:numPr>
      <w:spacing w:after="180" w:line="260" w:lineRule="atLeast"/>
      <w:outlineLvl w:val="1"/>
    </w:pPr>
    <w:rPr>
      <w:rFonts w:asciiTheme="majorHAnsi" w:eastAsiaTheme="majorEastAsia" w:hAnsiTheme="majorHAnsi" w:cstheme="majorHAnsi"/>
      <w:b/>
      <w:bCs/>
    </w:rPr>
  </w:style>
  <w:style w:type="paragraph" w:styleId="3">
    <w:name w:val="heading 3"/>
    <w:basedOn w:val="a0"/>
    <w:link w:val="3Char"/>
    <w:qFormat/>
    <w:rsid w:val="008A2794"/>
    <w:pPr>
      <w:numPr>
        <w:ilvl w:val="2"/>
        <w:numId w:val="21"/>
      </w:numPr>
      <w:spacing w:after="180" w:line="260" w:lineRule="atLeast"/>
      <w:outlineLvl w:val="2"/>
    </w:pPr>
  </w:style>
  <w:style w:type="paragraph" w:styleId="4">
    <w:name w:val="heading 4"/>
    <w:basedOn w:val="a0"/>
    <w:link w:val="4Char"/>
    <w:qFormat/>
    <w:rsid w:val="008A2794"/>
    <w:pPr>
      <w:numPr>
        <w:ilvl w:val="3"/>
        <w:numId w:val="21"/>
      </w:numPr>
      <w:spacing w:after="180" w:line="260" w:lineRule="atLeast"/>
      <w:outlineLvl w:val="3"/>
    </w:pPr>
  </w:style>
  <w:style w:type="paragraph" w:styleId="5">
    <w:name w:val="heading 5"/>
    <w:basedOn w:val="a0"/>
    <w:link w:val="5Char"/>
    <w:qFormat/>
    <w:rsid w:val="008A2794"/>
    <w:pPr>
      <w:numPr>
        <w:ilvl w:val="4"/>
        <w:numId w:val="21"/>
      </w:numPr>
      <w:spacing w:after="180" w:line="260" w:lineRule="atLeast"/>
      <w:outlineLvl w:val="4"/>
    </w:pPr>
  </w:style>
  <w:style w:type="paragraph" w:styleId="6">
    <w:name w:val="heading 6"/>
    <w:basedOn w:val="a0"/>
    <w:link w:val="6Char"/>
    <w:qFormat/>
    <w:rsid w:val="008A2794"/>
    <w:pPr>
      <w:numPr>
        <w:ilvl w:val="5"/>
        <w:numId w:val="21"/>
      </w:numPr>
      <w:spacing w:after="180" w:line="260" w:lineRule="atLeast"/>
      <w:outlineLvl w:val="5"/>
    </w:pPr>
  </w:style>
  <w:style w:type="paragraph" w:styleId="7">
    <w:name w:val="heading 7"/>
    <w:basedOn w:val="a0"/>
    <w:link w:val="7Char"/>
    <w:qFormat/>
    <w:rsid w:val="008A2794"/>
    <w:pPr>
      <w:numPr>
        <w:ilvl w:val="6"/>
        <w:numId w:val="21"/>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8A2794"/>
    <w:pPr>
      <w:numPr>
        <w:numId w:val="1"/>
      </w:numPr>
      <w:spacing w:after="180" w:line="260" w:lineRule="atLeast"/>
    </w:pPr>
  </w:style>
  <w:style w:type="paragraph" w:customStyle="1" w:styleId="Bullet2">
    <w:name w:val="Bullet 2"/>
    <w:basedOn w:val="a0"/>
    <w:uiPriority w:val="8"/>
    <w:qFormat/>
    <w:rsid w:val="008A2794"/>
    <w:pPr>
      <w:numPr>
        <w:numId w:val="2"/>
      </w:numPr>
      <w:spacing w:line="260" w:lineRule="atLeast"/>
    </w:pPr>
  </w:style>
  <w:style w:type="numbering" w:customStyle="1" w:styleId="BMDefinitions">
    <w:name w:val="B&amp;M Definitions"/>
    <w:uiPriority w:val="99"/>
    <w:rsid w:val="008A2794"/>
    <w:pPr>
      <w:numPr>
        <w:numId w:val="3"/>
      </w:numPr>
    </w:pPr>
  </w:style>
  <w:style w:type="numbering" w:customStyle="1" w:styleId="BMHeadings">
    <w:name w:val="B&amp;M Headings"/>
    <w:uiPriority w:val="99"/>
    <w:rsid w:val="008A2794"/>
    <w:pPr>
      <w:numPr>
        <w:numId w:val="4"/>
      </w:numPr>
    </w:pPr>
  </w:style>
  <w:style w:type="numbering" w:customStyle="1" w:styleId="BMListNumbers">
    <w:name w:val="B&amp;M List Numbers"/>
    <w:uiPriority w:val="99"/>
    <w:rsid w:val="008A2794"/>
    <w:pPr>
      <w:numPr>
        <w:numId w:val="5"/>
      </w:numPr>
    </w:pPr>
  </w:style>
  <w:style w:type="numbering" w:customStyle="1" w:styleId="BMSchedules">
    <w:name w:val="B&amp;M Schedules"/>
    <w:uiPriority w:val="99"/>
    <w:rsid w:val="008A2794"/>
    <w:pPr>
      <w:numPr>
        <w:numId w:val="6"/>
      </w:numPr>
    </w:pPr>
  </w:style>
  <w:style w:type="paragraph" w:customStyle="1" w:styleId="BMKAddressInfo">
    <w:name w:val="BMK Address Info"/>
    <w:link w:val="BMKAddressInfoChar"/>
    <w:semiHidden/>
    <w:rsid w:val="008A2794"/>
    <w:pPr>
      <w:spacing w:after="0" w:line="240" w:lineRule="auto"/>
    </w:pPr>
    <w:rPr>
      <w:rFonts w:ascii="Arial" w:eastAsia="PMingLiU" w:hAnsi="Arial"/>
      <w:noProof/>
      <w:sz w:val="16"/>
      <w:lang w:val="en-AU"/>
    </w:rPr>
  </w:style>
  <w:style w:type="character" w:customStyle="1" w:styleId="BMKAddressInfoChar">
    <w:name w:val="BMK Address Info Char"/>
    <w:link w:val="BMKAddressInfo"/>
    <w:semiHidden/>
    <w:rsid w:val="008A2794"/>
    <w:rPr>
      <w:rFonts w:ascii="Arial" w:eastAsia="PMingLiU" w:hAnsi="Arial"/>
      <w:noProof/>
      <w:sz w:val="16"/>
      <w:lang w:val="en-AU"/>
    </w:rPr>
  </w:style>
  <w:style w:type="paragraph" w:customStyle="1" w:styleId="BMKAddress1">
    <w:name w:val="BMK Address1"/>
    <w:basedOn w:val="a0"/>
    <w:semiHidden/>
    <w:rsid w:val="008A2794"/>
    <w:pPr>
      <w:spacing w:line="260" w:lineRule="atLeast"/>
    </w:pPr>
  </w:style>
  <w:style w:type="paragraph" w:customStyle="1" w:styleId="BMKAttention">
    <w:name w:val="BMK Attention"/>
    <w:basedOn w:val="a0"/>
    <w:semiHidden/>
    <w:rsid w:val="008A2794"/>
    <w:pPr>
      <w:spacing w:line="260" w:lineRule="atLeast"/>
    </w:pPr>
  </w:style>
  <w:style w:type="paragraph" w:customStyle="1" w:styleId="BMKCities">
    <w:name w:val="BMK Cities"/>
    <w:semiHidden/>
    <w:rsid w:val="008A2794"/>
    <w:pPr>
      <w:spacing w:after="0" w:line="240" w:lineRule="auto"/>
    </w:pPr>
    <w:rPr>
      <w:rFonts w:ascii="Arial" w:eastAsia="PMingLiU" w:hAnsi="Arial"/>
      <w:noProof/>
      <w:spacing w:val="2"/>
      <w:sz w:val="11"/>
      <w:szCs w:val="11"/>
      <w:lang w:val="en-AU"/>
    </w:rPr>
  </w:style>
  <w:style w:type="paragraph" w:customStyle="1" w:styleId="BMKCitiesSpace">
    <w:name w:val="BMK Cities Space"/>
    <w:basedOn w:val="BMKCities"/>
    <w:semiHidden/>
    <w:rsid w:val="008A2794"/>
  </w:style>
  <w:style w:type="paragraph" w:customStyle="1" w:styleId="BMKDeliveryPhrase">
    <w:name w:val="BMK Delivery Phrase"/>
    <w:basedOn w:val="BMKAddressInfo"/>
    <w:semiHidden/>
    <w:rsid w:val="008A2794"/>
    <w:pPr>
      <w:framePr w:w="2943" w:h="1734" w:hRule="exact" w:wrap="around" w:vAnchor="text" w:hAnchor="page" w:x="8533" w:y="208"/>
      <w:ind w:left="57"/>
    </w:pPr>
    <w:rPr>
      <w:b/>
    </w:rPr>
  </w:style>
  <w:style w:type="paragraph" w:customStyle="1" w:styleId="BMKDocumentName">
    <w:name w:val="BMK Document Name"/>
    <w:basedOn w:val="a0"/>
    <w:next w:val="a0"/>
    <w:semiHidden/>
    <w:rsid w:val="008A2794"/>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a0"/>
    <w:next w:val="a0"/>
    <w:semiHidden/>
    <w:rsid w:val="008A2794"/>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a0"/>
    <w:semiHidden/>
    <w:rsid w:val="008A2794"/>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8A2794"/>
    <w:pPr>
      <w:spacing w:before="0"/>
    </w:pPr>
  </w:style>
  <w:style w:type="paragraph" w:customStyle="1" w:styleId="BMKMemberFirmName">
    <w:name w:val="BMK Member Firm Name"/>
    <w:basedOn w:val="BMKAddressInfo"/>
    <w:next w:val="BMKAddressInfo"/>
    <w:link w:val="BMKMemberFirmNameChar"/>
    <w:semiHidden/>
    <w:rsid w:val="008A2794"/>
    <w:rPr>
      <w:rFonts w:ascii="Arial Bold" w:hAnsi="Arial Bold"/>
      <w:b/>
      <w:bCs/>
    </w:rPr>
  </w:style>
  <w:style w:type="character" w:customStyle="1" w:styleId="BMKMemberFirmNameChar">
    <w:name w:val="BMK Member Firm Name Char"/>
    <w:link w:val="BMKMemberFirmName"/>
    <w:semiHidden/>
    <w:rsid w:val="008A2794"/>
    <w:rPr>
      <w:rFonts w:ascii="Arial Bold" w:eastAsia="PMingLiU" w:hAnsi="Arial Bold"/>
      <w:b/>
      <w:bCs/>
      <w:noProof/>
      <w:sz w:val="16"/>
      <w:lang w:val="en-AU"/>
    </w:rPr>
  </w:style>
  <w:style w:type="paragraph" w:customStyle="1" w:styleId="BMKMultiOffice">
    <w:name w:val="BMK Multi Office"/>
    <w:basedOn w:val="a0"/>
    <w:next w:val="a0"/>
    <w:semiHidden/>
    <w:rsid w:val="008A2794"/>
    <w:rPr>
      <w:rFonts w:ascii="Arial Black" w:eastAsia="PMingLiU" w:hAnsi="Arial Black"/>
      <w:noProof/>
      <w:spacing w:val="2"/>
      <w:sz w:val="11"/>
      <w:szCs w:val="24"/>
    </w:rPr>
  </w:style>
  <w:style w:type="paragraph" w:customStyle="1" w:styleId="BMKMultiOfficeAddress">
    <w:name w:val="BMK Multi Office Address"/>
    <w:basedOn w:val="BMKCities"/>
    <w:semiHidden/>
    <w:rsid w:val="008A2794"/>
  </w:style>
  <w:style w:type="paragraph" w:customStyle="1" w:styleId="BMKPartnerList">
    <w:name w:val="BMK Partner List"/>
    <w:basedOn w:val="BMKCities"/>
    <w:semiHidden/>
    <w:rsid w:val="008A2794"/>
    <w:pPr>
      <w:adjustRightInd w:val="0"/>
      <w:snapToGrid w:val="0"/>
      <w:spacing w:after="20"/>
    </w:pPr>
    <w:rPr>
      <w:spacing w:val="0"/>
      <w:sz w:val="10"/>
      <w:szCs w:val="16"/>
    </w:rPr>
  </w:style>
  <w:style w:type="paragraph" w:customStyle="1" w:styleId="BMKPrivacyText">
    <w:name w:val="BMK Privacy Text"/>
    <w:basedOn w:val="a5"/>
    <w:link w:val="BMKPrivacyTextChar"/>
    <w:semiHidden/>
    <w:rsid w:val="008A2794"/>
  </w:style>
  <w:style w:type="character" w:customStyle="1" w:styleId="BMKPrivacyTextChar">
    <w:name w:val="BMK Privacy Text Char"/>
    <w:link w:val="BMKPrivacyText"/>
    <w:semiHidden/>
    <w:rsid w:val="008A2794"/>
    <w:rPr>
      <w:rFonts w:asciiTheme="majorHAnsi" w:eastAsiaTheme="majorEastAsia" w:hAnsiTheme="majorHAnsi" w:cstheme="majorHAnsi"/>
      <w:noProof/>
      <w:sz w:val="16"/>
      <w:lang w:val="en-AU"/>
    </w:rPr>
  </w:style>
  <w:style w:type="paragraph" w:styleId="a5">
    <w:name w:val="footer"/>
    <w:basedOn w:val="a0"/>
    <w:link w:val="Char"/>
    <w:uiPriority w:val="99"/>
    <w:rsid w:val="008A2794"/>
    <w:pPr>
      <w:tabs>
        <w:tab w:val="right" w:pos="9350"/>
      </w:tabs>
      <w:spacing w:line="200" w:lineRule="atLeast"/>
    </w:pPr>
    <w:rPr>
      <w:rFonts w:asciiTheme="majorHAnsi" w:eastAsiaTheme="majorEastAsia" w:hAnsiTheme="majorHAnsi" w:cstheme="majorHAnsi"/>
      <w:noProof/>
      <w:sz w:val="16"/>
    </w:rPr>
  </w:style>
  <w:style w:type="character" w:customStyle="1" w:styleId="Char">
    <w:name w:val="页脚 Char"/>
    <w:link w:val="a5"/>
    <w:uiPriority w:val="99"/>
    <w:rsid w:val="008A2794"/>
    <w:rPr>
      <w:rFonts w:asciiTheme="majorHAnsi" w:eastAsiaTheme="majorEastAsia" w:hAnsiTheme="majorHAnsi" w:cstheme="majorHAnsi"/>
      <w:noProof/>
      <w:sz w:val="16"/>
      <w:lang w:val="en-AU"/>
    </w:rPr>
  </w:style>
  <w:style w:type="paragraph" w:customStyle="1" w:styleId="BMKPrivacyTitle">
    <w:name w:val="BMK Privacy Title"/>
    <w:basedOn w:val="a0"/>
    <w:semiHidden/>
    <w:rsid w:val="008A2794"/>
    <w:pPr>
      <w:spacing w:before="260" w:after="140" w:line="240" w:lineRule="atLeast"/>
    </w:pPr>
    <w:rPr>
      <w:rFonts w:ascii="Arial Black" w:hAnsi="Arial Black"/>
      <w:sz w:val="18"/>
    </w:rPr>
  </w:style>
  <w:style w:type="paragraph" w:customStyle="1" w:styleId="BMKQualifier">
    <w:name w:val="BMK Qualifier"/>
    <w:semiHidden/>
    <w:rsid w:val="008A2794"/>
    <w:pPr>
      <w:spacing w:line="170" w:lineRule="atLeast"/>
    </w:pPr>
    <w:rPr>
      <w:rFonts w:asciiTheme="majorHAnsi" w:eastAsia="PMingLiU" w:hAnsiTheme="majorHAnsi"/>
      <w:caps/>
      <w:noProof/>
      <w:sz w:val="13"/>
      <w:szCs w:val="13"/>
      <w:lang w:val="en-AU"/>
    </w:rPr>
  </w:style>
  <w:style w:type="paragraph" w:customStyle="1" w:styleId="BMKRecipient1">
    <w:name w:val="BMK Recipient1"/>
    <w:basedOn w:val="a0"/>
    <w:semiHidden/>
    <w:rsid w:val="008A2794"/>
    <w:pPr>
      <w:spacing w:line="260" w:lineRule="atLeast"/>
    </w:pPr>
  </w:style>
  <w:style w:type="paragraph" w:customStyle="1" w:styleId="BMKRefInfo">
    <w:name w:val="BMK Ref Info"/>
    <w:basedOn w:val="BMKAddressInfo"/>
    <w:semiHidden/>
    <w:rsid w:val="008A2794"/>
    <w:pPr>
      <w:framePr w:w="2943" w:h="1734" w:hRule="exact" w:wrap="around" w:vAnchor="text" w:hAnchor="page" w:x="8533" w:y="208"/>
      <w:ind w:left="57"/>
    </w:pPr>
  </w:style>
  <w:style w:type="paragraph" w:customStyle="1" w:styleId="BMKRegions">
    <w:name w:val="BMK Regions"/>
    <w:basedOn w:val="BMKCities"/>
    <w:next w:val="BMKCities"/>
    <w:semiHidden/>
    <w:rsid w:val="008A2794"/>
    <w:rPr>
      <w:rFonts w:ascii="Arial Black" w:hAnsi="Arial Black"/>
      <w:szCs w:val="24"/>
    </w:rPr>
  </w:style>
  <w:style w:type="paragraph" w:customStyle="1" w:styleId="BMKSalutation">
    <w:name w:val="BMK Salutation"/>
    <w:basedOn w:val="a0"/>
    <w:semiHidden/>
    <w:rsid w:val="008A2794"/>
    <w:pPr>
      <w:spacing w:line="260" w:lineRule="atLeast"/>
    </w:pPr>
  </w:style>
  <w:style w:type="paragraph" w:customStyle="1" w:styleId="BMKSubject">
    <w:name w:val="BMK Subject"/>
    <w:basedOn w:val="a0"/>
    <w:semiHidden/>
    <w:rsid w:val="008A2794"/>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8A2794"/>
    <w:pPr>
      <w:spacing w:after="180" w:line="260" w:lineRule="atLeast"/>
    </w:pPr>
    <w:rPr>
      <w:rFonts w:asciiTheme="majorHAnsi" w:eastAsiaTheme="majorEastAsia" w:hAnsiTheme="majorHAnsi" w:cstheme="majorHAnsi"/>
      <w:sz w:val="32"/>
    </w:rPr>
  </w:style>
  <w:style w:type="paragraph" w:styleId="a1">
    <w:name w:val="Body Text"/>
    <w:basedOn w:val="a0"/>
    <w:link w:val="Char0"/>
    <w:uiPriority w:val="99"/>
    <w:semiHidden/>
    <w:unhideWhenUsed/>
    <w:rsid w:val="008A2794"/>
    <w:pPr>
      <w:spacing w:after="120"/>
    </w:pPr>
  </w:style>
  <w:style w:type="character" w:customStyle="1" w:styleId="Char0">
    <w:name w:val="正文文本 Char"/>
    <w:basedOn w:val="a2"/>
    <w:link w:val="a1"/>
    <w:uiPriority w:val="99"/>
    <w:semiHidden/>
    <w:rsid w:val="008A2794"/>
  </w:style>
  <w:style w:type="paragraph" w:customStyle="1" w:styleId="BMKTitle">
    <w:name w:val="BMK Title"/>
    <w:basedOn w:val="a0"/>
    <w:next w:val="a1"/>
    <w:semiHidden/>
    <w:rsid w:val="008A2794"/>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8A2794"/>
    <w:pPr>
      <w:spacing w:line="260" w:lineRule="atLeast"/>
    </w:pPr>
  </w:style>
  <w:style w:type="paragraph" w:customStyle="1" w:styleId="BMKHeaderLogoSHI">
    <w:name w:val="BMKHeaderLogoSHI"/>
    <w:semiHidden/>
    <w:rsid w:val="008A2794"/>
    <w:pPr>
      <w:tabs>
        <w:tab w:val="left" w:pos="709"/>
        <w:tab w:val="left" w:pos="1418"/>
        <w:tab w:val="left" w:pos="2126"/>
        <w:tab w:val="left" w:pos="2835"/>
        <w:tab w:val="right" w:pos="7876"/>
      </w:tabs>
      <w:spacing w:after="140" w:line="260" w:lineRule="atLeast"/>
    </w:pPr>
    <w:rPr>
      <w:rFonts w:cstheme="minorHAnsi"/>
      <w:szCs w:val="24"/>
      <w:lang w:val="en-AU"/>
    </w:rPr>
  </w:style>
  <w:style w:type="character" w:customStyle="1" w:styleId="Definition">
    <w:name w:val="Definition"/>
    <w:basedOn w:val="a2"/>
    <w:uiPriority w:val="3"/>
    <w:rsid w:val="008A2794"/>
    <w:rPr>
      <w:b/>
      <w:bCs/>
      <w:i w:val="0"/>
      <w:szCs w:val="28"/>
    </w:rPr>
  </w:style>
  <w:style w:type="paragraph" w:customStyle="1" w:styleId="DefinitionParagraph">
    <w:name w:val="Definition Paragraph"/>
    <w:basedOn w:val="a0"/>
    <w:uiPriority w:val="2"/>
    <w:rsid w:val="008A2794"/>
    <w:pPr>
      <w:numPr>
        <w:numId w:val="7"/>
      </w:numPr>
      <w:spacing w:after="180" w:line="260" w:lineRule="atLeast"/>
    </w:pPr>
  </w:style>
  <w:style w:type="character" w:customStyle="1" w:styleId="DMReference">
    <w:name w:val="DMReference"/>
    <w:basedOn w:val="Char"/>
    <w:semiHidden/>
    <w:rsid w:val="008A2794"/>
    <w:rPr>
      <w:rFonts w:asciiTheme="majorHAnsi" w:eastAsiaTheme="majorEastAsia" w:hAnsiTheme="majorHAnsi" w:cstheme="majorHAnsi"/>
      <w:noProof/>
      <w:sz w:val="16"/>
      <w:szCs w:val="16"/>
      <w:lang w:val="en-AU"/>
    </w:rPr>
  </w:style>
  <w:style w:type="paragraph" w:customStyle="1" w:styleId="LetterDetail">
    <w:name w:val="LetterDetail"/>
    <w:basedOn w:val="a0"/>
    <w:semiHidden/>
    <w:rsid w:val="008A2794"/>
    <w:pPr>
      <w:spacing w:line="260" w:lineRule="atLeast"/>
    </w:pPr>
  </w:style>
  <w:style w:type="paragraph" w:customStyle="1" w:styleId="OtherContact">
    <w:name w:val="OtherContact"/>
    <w:basedOn w:val="a0"/>
    <w:semiHidden/>
    <w:rsid w:val="008A2794"/>
    <w:rPr>
      <w:rFonts w:asciiTheme="majorHAnsi" w:eastAsiaTheme="majorEastAsia" w:hAnsiTheme="majorHAnsi" w:cstheme="majorHAnsi"/>
      <w:sz w:val="16"/>
    </w:rPr>
  </w:style>
  <w:style w:type="paragraph" w:customStyle="1" w:styleId="Recital">
    <w:name w:val="Recital"/>
    <w:basedOn w:val="a0"/>
    <w:uiPriority w:val="7"/>
    <w:rsid w:val="008A2794"/>
    <w:pPr>
      <w:numPr>
        <w:numId w:val="8"/>
      </w:numPr>
      <w:spacing w:after="180" w:line="260" w:lineRule="atLeast"/>
    </w:pPr>
    <w:rPr>
      <w:rFonts w:cs="Times New Roman"/>
    </w:rPr>
  </w:style>
  <w:style w:type="paragraph" w:customStyle="1" w:styleId="SchH1">
    <w:name w:val="SchH1"/>
    <w:basedOn w:val="a0"/>
    <w:next w:val="a1"/>
    <w:uiPriority w:val="6"/>
    <w:rsid w:val="008A2794"/>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8A2794"/>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8A2794"/>
    <w:pPr>
      <w:numPr>
        <w:ilvl w:val="2"/>
        <w:numId w:val="14"/>
      </w:numPr>
      <w:spacing w:after="180" w:line="260" w:lineRule="atLeast"/>
    </w:pPr>
  </w:style>
  <w:style w:type="paragraph" w:customStyle="1" w:styleId="SchH4">
    <w:name w:val="SchH4"/>
    <w:basedOn w:val="a0"/>
    <w:uiPriority w:val="6"/>
    <w:rsid w:val="008A2794"/>
    <w:pPr>
      <w:numPr>
        <w:ilvl w:val="3"/>
        <w:numId w:val="14"/>
      </w:numPr>
      <w:spacing w:after="180" w:line="260" w:lineRule="atLeast"/>
    </w:pPr>
  </w:style>
  <w:style w:type="paragraph" w:customStyle="1" w:styleId="SchH5">
    <w:name w:val="SchH5"/>
    <w:basedOn w:val="a0"/>
    <w:uiPriority w:val="6"/>
    <w:rsid w:val="008A2794"/>
    <w:pPr>
      <w:numPr>
        <w:ilvl w:val="4"/>
        <w:numId w:val="14"/>
      </w:numPr>
      <w:spacing w:after="180" w:line="260" w:lineRule="atLeast"/>
    </w:pPr>
  </w:style>
  <w:style w:type="paragraph" w:customStyle="1" w:styleId="SchH6">
    <w:name w:val="SchH6"/>
    <w:basedOn w:val="a0"/>
    <w:uiPriority w:val="6"/>
    <w:rsid w:val="008A2794"/>
    <w:pPr>
      <w:numPr>
        <w:ilvl w:val="5"/>
        <w:numId w:val="14"/>
      </w:numPr>
      <w:spacing w:after="180" w:line="260" w:lineRule="atLeast"/>
    </w:pPr>
  </w:style>
  <w:style w:type="paragraph" w:customStyle="1" w:styleId="SchSH">
    <w:name w:val="SchSH"/>
    <w:basedOn w:val="a0"/>
    <w:next w:val="a1"/>
    <w:uiPriority w:val="6"/>
    <w:rsid w:val="008A2794"/>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8A2794"/>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1Char">
    <w:name w:val="标题 1 Char"/>
    <w:basedOn w:val="a2"/>
    <w:link w:val="1"/>
    <w:rsid w:val="008A2794"/>
    <w:rPr>
      <w:rFonts w:asciiTheme="majorHAnsi" w:eastAsiaTheme="majorEastAsia" w:hAnsiTheme="majorHAnsi" w:cstheme="majorHAnsi"/>
      <w:b/>
      <w:bCs/>
      <w:szCs w:val="28"/>
      <w:lang w:val="en-AU"/>
    </w:rPr>
  </w:style>
  <w:style w:type="character" w:customStyle="1" w:styleId="2Char">
    <w:name w:val="标题 2 Char"/>
    <w:basedOn w:val="a2"/>
    <w:link w:val="2"/>
    <w:rsid w:val="008A2794"/>
    <w:rPr>
      <w:rFonts w:asciiTheme="majorHAnsi" w:eastAsiaTheme="majorEastAsia" w:hAnsiTheme="majorHAnsi" w:cstheme="majorHAnsi"/>
      <w:b/>
      <w:bCs/>
      <w:szCs w:val="28"/>
      <w:lang w:val="en-AU"/>
    </w:rPr>
  </w:style>
  <w:style w:type="character" w:customStyle="1" w:styleId="3Char">
    <w:name w:val="标题 3 Char"/>
    <w:basedOn w:val="a2"/>
    <w:link w:val="3"/>
    <w:rsid w:val="008A2794"/>
    <w:rPr>
      <w:szCs w:val="28"/>
      <w:lang w:val="en-AU"/>
    </w:rPr>
  </w:style>
  <w:style w:type="character" w:customStyle="1" w:styleId="4Char">
    <w:name w:val="标题 4 Char"/>
    <w:basedOn w:val="a2"/>
    <w:link w:val="4"/>
    <w:rsid w:val="008A2794"/>
    <w:rPr>
      <w:szCs w:val="28"/>
      <w:lang w:val="en-AU"/>
    </w:rPr>
  </w:style>
  <w:style w:type="character" w:customStyle="1" w:styleId="5Char">
    <w:name w:val="标题 5 Char"/>
    <w:basedOn w:val="a2"/>
    <w:link w:val="5"/>
    <w:rsid w:val="008A2794"/>
    <w:rPr>
      <w:szCs w:val="28"/>
      <w:lang w:val="en-AU"/>
    </w:rPr>
  </w:style>
  <w:style w:type="character" w:customStyle="1" w:styleId="6Char">
    <w:name w:val="标题 6 Char"/>
    <w:basedOn w:val="a2"/>
    <w:link w:val="6"/>
    <w:rsid w:val="008A2794"/>
    <w:rPr>
      <w:szCs w:val="28"/>
      <w:lang w:val="en-AU"/>
    </w:rPr>
  </w:style>
  <w:style w:type="character" w:customStyle="1" w:styleId="7Char">
    <w:name w:val="标题 7 Char"/>
    <w:basedOn w:val="a2"/>
    <w:link w:val="7"/>
    <w:rsid w:val="008A2794"/>
    <w:rPr>
      <w:szCs w:val="28"/>
      <w:lang w:val="en-AU"/>
    </w:rPr>
  </w:style>
  <w:style w:type="character" w:styleId="a6">
    <w:name w:val="Hyperlink"/>
    <w:uiPriority w:val="6"/>
    <w:semiHidden/>
    <w:rsid w:val="008A2794"/>
    <w:rPr>
      <w:color w:val="0000FF"/>
      <w:u w:val="single"/>
    </w:rPr>
  </w:style>
  <w:style w:type="character" w:styleId="a7">
    <w:name w:val="FollowedHyperlink"/>
    <w:basedOn w:val="a2"/>
    <w:unhideWhenUsed/>
    <w:rsid w:val="008A2794"/>
    <w:rPr>
      <w:color w:val="800080"/>
      <w:u w:val="single"/>
    </w:rPr>
  </w:style>
  <w:style w:type="paragraph" w:styleId="a">
    <w:name w:val="List Number"/>
    <w:basedOn w:val="a0"/>
    <w:uiPriority w:val="7"/>
    <w:qFormat/>
    <w:rsid w:val="008A2794"/>
    <w:pPr>
      <w:numPr>
        <w:numId w:val="29"/>
      </w:numPr>
      <w:spacing w:after="180" w:line="260" w:lineRule="atLeast"/>
    </w:pPr>
  </w:style>
  <w:style w:type="paragraph" w:styleId="20">
    <w:name w:val="List Number 2"/>
    <w:basedOn w:val="a0"/>
    <w:uiPriority w:val="7"/>
    <w:qFormat/>
    <w:rsid w:val="008A2794"/>
    <w:pPr>
      <w:numPr>
        <w:ilvl w:val="1"/>
        <w:numId w:val="29"/>
      </w:numPr>
      <w:spacing w:after="180" w:line="260" w:lineRule="atLeast"/>
    </w:pPr>
  </w:style>
  <w:style w:type="paragraph" w:styleId="30">
    <w:name w:val="List Number 3"/>
    <w:basedOn w:val="a0"/>
    <w:uiPriority w:val="7"/>
    <w:qFormat/>
    <w:rsid w:val="008A2794"/>
    <w:pPr>
      <w:numPr>
        <w:ilvl w:val="2"/>
        <w:numId w:val="29"/>
      </w:numPr>
      <w:spacing w:after="180" w:line="260" w:lineRule="atLeast"/>
    </w:pPr>
  </w:style>
  <w:style w:type="paragraph" w:styleId="40">
    <w:name w:val="List Number 4"/>
    <w:basedOn w:val="a0"/>
    <w:uiPriority w:val="7"/>
    <w:qFormat/>
    <w:rsid w:val="008A2794"/>
    <w:pPr>
      <w:numPr>
        <w:ilvl w:val="3"/>
        <w:numId w:val="29"/>
      </w:numPr>
      <w:spacing w:after="180" w:line="260" w:lineRule="atLeast"/>
    </w:pPr>
  </w:style>
  <w:style w:type="character" w:styleId="a8">
    <w:name w:val="page number"/>
    <w:basedOn w:val="a2"/>
    <w:uiPriority w:val="99"/>
    <w:semiHidden/>
    <w:rsid w:val="008A2794"/>
    <w:rPr>
      <w:szCs w:val="16"/>
    </w:rPr>
  </w:style>
  <w:style w:type="paragraph" w:styleId="a9">
    <w:name w:val="header"/>
    <w:basedOn w:val="a0"/>
    <w:link w:val="Char1"/>
    <w:uiPriority w:val="99"/>
    <w:unhideWhenUsed/>
    <w:rsid w:val="00E40DE6"/>
    <w:pPr>
      <w:tabs>
        <w:tab w:val="center" w:pos="4513"/>
        <w:tab w:val="right" w:pos="9026"/>
      </w:tabs>
    </w:pPr>
  </w:style>
  <w:style w:type="character" w:customStyle="1" w:styleId="Char1">
    <w:name w:val="页眉 Char"/>
    <w:basedOn w:val="a2"/>
    <w:link w:val="a9"/>
    <w:uiPriority w:val="99"/>
    <w:rsid w:val="00E40DE6"/>
    <w:rPr>
      <w:szCs w:val="28"/>
      <w:lang w:val="en-AU"/>
    </w:rPr>
  </w:style>
  <w:style w:type="paragraph" w:styleId="aa">
    <w:name w:val="Balloon Text"/>
    <w:basedOn w:val="a0"/>
    <w:link w:val="Char2"/>
    <w:uiPriority w:val="99"/>
    <w:semiHidden/>
    <w:unhideWhenUsed/>
    <w:rsid w:val="00B37103"/>
    <w:rPr>
      <w:rFonts w:ascii="Tahoma" w:hAnsi="Tahoma" w:cs="Tahoma"/>
      <w:sz w:val="16"/>
      <w:szCs w:val="16"/>
    </w:rPr>
  </w:style>
  <w:style w:type="character" w:customStyle="1" w:styleId="Char2">
    <w:name w:val="批注框文本 Char"/>
    <w:basedOn w:val="a2"/>
    <w:link w:val="aa"/>
    <w:uiPriority w:val="99"/>
    <w:semiHidden/>
    <w:rsid w:val="00B37103"/>
    <w:rPr>
      <w:rFonts w:ascii="Tahoma" w:hAnsi="Tahoma" w:cs="Tahoma"/>
      <w:sz w:val="16"/>
      <w:szCs w:val="16"/>
      <w:lang w:val="en-AU"/>
    </w:rPr>
  </w:style>
  <w:style w:type="table" w:styleId="ab">
    <w:name w:val="Table Grid"/>
    <w:basedOn w:val="a3"/>
    <w:uiPriority w:val="59"/>
    <w:rsid w:val="0081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FC9"/>
    <w:pPr>
      <w:autoSpaceDE w:val="0"/>
      <w:autoSpaceDN w:val="0"/>
      <w:adjustRightInd w:val="0"/>
      <w:spacing w:after="0" w:line="240" w:lineRule="auto"/>
    </w:pPr>
    <w:rPr>
      <w:rFonts w:ascii="......." w:eastAsia="......." w: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&amp; McKenzie</dc:creator>
  <cp:lastModifiedBy>张波</cp:lastModifiedBy>
  <cp:revision>26</cp:revision>
  <cp:lastPrinted>2021-03-03T06:05:00Z</cp:lastPrinted>
  <dcterms:created xsi:type="dcterms:W3CDTF">2020-02-26T06:22:00Z</dcterms:created>
  <dcterms:modified xsi:type="dcterms:W3CDTF">2021-04-15T00:02:00Z</dcterms:modified>
</cp:coreProperties>
</file>