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96FB" w14:textId="77777777" w:rsidR="00DA3A06" w:rsidRDefault="00000000">
      <w:pPr>
        <w:jc w:val="center"/>
        <w:rPr>
          <w:rFonts w:ascii="创艺简标宋" w:eastAsia="创艺简标宋" w:hAnsi="仿宋"/>
          <w:sz w:val="36"/>
          <w:szCs w:val="36"/>
        </w:rPr>
      </w:pPr>
      <w:r>
        <w:rPr>
          <w:rFonts w:ascii="创艺简标宋" w:eastAsia="创艺简标宋" w:hAnsi="仿宋" w:hint="eastAsia"/>
          <w:sz w:val="36"/>
          <w:szCs w:val="36"/>
        </w:rPr>
        <w:t>内蒙古西能能源有限责任公司</w:t>
      </w:r>
    </w:p>
    <w:p w14:paraId="6F18DE51" w14:textId="501D8D55" w:rsidR="00DA3A06" w:rsidRDefault="00000000">
      <w:pPr>
        <w:jc w:val="center"/>
        <w:rPr>
          <w:rFonts w:ascii="创艺简标宋" w:eastAsia="创艺简标宋" w:hAnsi="仿宋"/>
          <w:sz w:val="36"/>
          <w:szCs w:val="36"/>
        </w:rPr>
      </w:pPr>
      <w:r>
        <w:rPr>
          <w:rFonts w:ascii="创艺简标宋" w:eastAsia="创艺简标宋" w:hAnsi="仿宋" w:hint="eastAsia"/>
          <w:sz w:val="36"/>
          <w:szCs w:val="36"/>
        </w:rPr>
        <w:t>202</w:t>
      </w:r>
      <w:r w:rsidR="004C254E">
        <w:rPr>
          <w:rFonts w:ascii="创艺简标宋" w:eastAsia="创艺简标宋" w:hAnsi="仿宋"/>
          <w:sz w:val="36"/>
          <w:szCs w:val="36"/>
        </w:rPr>
        <w:t>2</w:t>
      </w:r>
      <w:r>
        <w:rPr>
          <w:rFonts w:ascii="创艺简标宋" w:eastAsia="创艺简标宋" w:hAnsi="仿宋" w:hint="eastAsia"/>
          <w:sz w:val="36"/>
          <w:szCs w:val="36"/>
        </w:rPr>
        <w:t>年</w:t>
      </w:r>
      <w:r w:rsidR="009A08B7">
        <w:rPr>
          <w:rFonts w:ascii="创艺简标宋" w:eastAsia="创艺简标宋" w:hAnsi="仿宋" w:hint="eastAsia"/>
          <w:sz w:val="36"/>
          <w:szCs w:val="36"/>
        </w:rPr>
        <w:t>上半年</w:t>
      </w:r>
      <w:r>
        <w:rPr>
          <w:rFonts w:ascii="创艺简标宋" w:eastAsia="创艺简标宋" w:hAnsi="仿宋" w:hint="eastAsia"/>
          <w:sz w:val="36"/>
          <w:szCs w:val="36"/>
        </w:rPr>
        <w:t>信息公开情况</w:t>
      </w:r>
    </w:p>
    <w:p w14:paraId="2815C00A" w14:textId="77777777" w:rsidR="00DA3A06" w:rsidRDefault="00DA3A06">
      <w:pPr>
        <w:spacing w:line="560" w:lineRule="exact"/>
        <w:ind w:firstLineChars="200" w:firstLine="640"/>
        <w:rPr>
          <w:rFonts w:ascii="仿宋_GB2312" w:eastAsia="仿宋_GB2312" w:hAnsi="仿宋_GB2312" w:cs="仿宋_GB2312"/>
          <w:sz w:val="32"/>
          <w:szCs w:val="32"/>
        </w:rPr>
      </w:pPr>
    </w:p>
    <w:p w14:paraId="657507C9" w14:textId="77777777" w:rsidR="00DA3A06" w:rsidRDefault="00000000">
      <w:pPr>
        <w:spacing w:line="540" w:lineRule="exact"/>
        <w:ind w:firstLineChars="200" w:firstLine="640"/>
        <w:rPr>
          <w:rFonts w:ascii="仿宋_GB2312" w:eastAsia="仿宋_GB2312" w:hAnsi="黑体" w:cs="仿宋_GB2312"/>
          <w:sz w:val="28"/>
          <w:szCs w:val="28"/>
        </w:rPr>
      </w:pPr>
      <w:r>
        <w:rPr>
          <w:rFonts w:ascii="黑体" w:eastAsia="黑体" w:hAnsi="黑体" w:cs="仿宋_GB2312" w:hint="eastAsia"/>
          <w:sz w:val="32"/>
          <w:szCs w:val="32"/>
        </w:rPr>
        <w:t>一、公司基本情况</w:t>
      </w:r>
    </w:p>
    <w:p w14:paraId="55B8A726" w14:textId="77777777" w:rsidR="00DA3A06"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1.公司简介：</w:t>
      </w:r>
    </w:p>
    <w:p w14:paraId="27F143AF" w14:textId="77777777" w:rsidR="00DA3A06" w:rsidRDefault="00000000">
      <w:pPr>
        <w:ind w:firstLineChars="200" w:firstLine="640"/>
        <w:rPr>
          <w:rFonts w:ascii="仿宋" w:eastAsia="仿宋" w:hAnsi="仿宋" w:cs="仿宋"/>
          <w:bCs/>
          <w:sz w:val="32"/>
          <w:szCs w:val="32"/>
        </w:rPr>
      </w:pPr>
      <w:r>
        <w:rPr>
          <w:rFonts w:ascii="仿宋_GB2312" w:eastAsia="仿宋_GB2312" w:hint="eastAsia"/>
          <w:sz w:val="32"/>
          <w:szCs w:val="32"/>
        </w:rPr>
        <w:t>公司与2013年12月在内蒙古阿拉善盟注册成立，</w:t>
      </w:r>
      <w:r>
        <w:rPr>
          <w:rFonts w:ascii="仿宋" w:eastAsia="仿宋" w:hAnsi="仿宋" w:cs="仿宋" w:hint="eastAsia"/>
          <w:sz w:val="32"/>
          <w:szCs w:val="32"/>
        </w:rPr>
        <w:t>注册资本人民币9000万元，实收资本9000万元。公司由四家股东组成，</w:t>
      </w:r>
      <w:r>
        <w:rPr>
          <w:rFonts w:ascii="仿宋" w:eastAsia="仿宋" w:hAnsi="仿宋" w:cs="仿宋" w:hint="eastAsia"/>
          <w:bCs/>
          <w:sz w:val="32"/>
          <w:szCs w:val="32"/>
        </w:rPr>
        <w:t>股权结构为内蒙古矿业（集团）有限责任公司出资3195万元占35.5%股份、阿拉善盟产业发展和能源投资（集团）有限公司出资3105万元占34.5%股份、北京京能油气有限责任公司出资1800万元占20%股份、成都地奥矿业能源有限公司出资900万元占10%股份。</w:t>
      </w:r>
    </w:p>
    <w:p w14:paraId="6DBE531C" w14:textId="77777777" w:rsidR="00DA3A06" w:rsidRDefault="00000000">
      <w:pPr>
        <w:ind w:firstLineChars="200" w:firstLine="640"/>
        <w:rPr>
          <w:rFonts w:ascii="仿宋_GB2312" w:eastAsia="仿宋_GB2312"/>
          <w:sz w:val="32"/>
          <w:szCs w:val="32"/>
        </w:rPr>
      </w:pPr>
      <w:r>
        <w:rPr>
          <w:rFonts w:ascii="仿宋_GB2312" w:eastAsia="仿宋_GB2312" w:hint="eastAsia"/>
          <w:sz w:val="32"/>
          <w:szCs w:val="32"/>
        </w:rPr>
        <w:t>公司设有股东会，监事会、董事会、经理层及职能部室4个（综合办公室、财务管理部、党群工作部（工会）、安全生产技术部）。</w:t>
      </w:r>
    </w:p>
    <w:p w14:paraId="39873E67" w14:textId="77777777" w:rsidR="00DA3A06"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公司的经营范围为矿产品销售及对矿业的投资与管理。目前公司的主营业务是对自有探矿权进行地质勘查和对外合作勘查开发。</w:t>
      </w:r>
    </w:p>
    <w:p w14:paraId="1471B82F" w14:textId="77777777" w:rsidR="00DA3A0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2.统一社会信用代码：91152900082197854W</w:t>
      </w:r>
    </w:p>
    <w:p w14:paraId="69B3907B" w14:textId="77777777" w:rsidR="00DA3A0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3.企业名称：内蒙古西能能源有限责任公司</w:t>
      </w:r>
      <w:r>
        <w:rPr>
          <w:rFonts w:ascii="仿宋_GB2312" w:eastAsia="仿宋_GB2312" w:hAnsi="仿宋_GB2312" w:cs="仿宋_GB2312"/>
          <w:sz w:val="32"/>
          <w:szCs w:val="32"/>
        </w:rPr>
        <w:t xml:space="preserve"> </w:t>
      </w:r>
    </w:p>
    <w:p w14:paraId="28BA9B5F" w14:textId="77777777" w:rsidR="00DA3A0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4.法定代表人：陈浩</w:t>
      </w:r>
    </w:p>
    <w:p w14:paraId="19E75971" w14:textId="77777777" w:rsidR="00DA3A0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5.类型：国有控股</w:t>
      </w:r>
    </w:p>
    <w:p w14:paraId="5B5EF3EE" w14:textId="77777777" w:rsidR="00DA3A0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6.成立日期：</w:t>
      </w:r>
      <w:r>
        <w:rPr>
          <w:rFonts w:ascii="仿宋_GB2312" w:eastAsia="仿宋_GB2312" w:hAnsi="仿宋_GB2312" w:cs="仿宋_GB2312"/>
          <w:sz w:val="32"/>
          <w:szCs w:val="32"/>
        </w:rPr>
        <w:t xml:space="preserve"> 2013</w:t>
      </w:r>
      <w:r>
        <w:rPr>
          <w:rFonts w:ascii="仿宋_GB2312" w:eastAsia="仿宋_GB2312" w:hAnsi="仿宋_GB2312" w:cs="仿宋_GB2312" w:hint="eastAsia"/>
          <w:sz w:val="32"/>
          <w:szCs w:val="32"/>
        </w:rPr>
        <w:t>年1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月02日</w:t>
      </w:r>
    </w:p>
    <w:p w14:paraId="64C0CDEC" w14:textId="77777777" w:rsidR="00DA3A0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7.注册资本：9000万元</w:t>
      </w:r>
    </w:p>
    <w:p w14:paraId="53A8B61E" w14:textId="77777777" w:rsidR="00DA3A0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8.核准日期：2</w:t>
      </w:r>
      <w:r>
        <w:rPr>
          <w:rFonts w:ascii="仿宋_GB2312" w:eastAsia="仿宋_GB2312" w:hAnsi="仿宋_GB2312" w:cs="仿宋_GB2312"/>
          <w:sz w:val="32"/>
          <w:szCs w:val="32"/>
        </w:rPr>
        <w:t>022</w:t>
      </w:r>
      <w:r>
        <w:rPr>
          <w:rFonts w:ascii="仿宋_GB2312" w:eastAsia="仿宋_GB2312" w:hAnsi="仿宋_GB2312" w:cs="仿宋_GB2312" w:hint="eastAsia"/>
          <w:sz w:val="32"/>
          <w:szCs w:val="32"/>
        </w:rPr>
        <w:t>年7月27日</w:t>
      </w:r>
    </w:p>
    <w:p w14:paraId="0A5F7F82" w14:textId="77777777" w:rsidR="00DA3A0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9.营业期限自：2</w:t>
      </w:r>
      <w:r>
        <w:rPr>
          <w:rFonts w:ascii="仿宋_GB2312" w:eastAsia="仿宋_GB2312" w:hAnsi="仿宋_GB2312" w:cs="仿宋_GB2312"/>
          <w:sz w:val="32"/>
          <w:szCs w:val="32"/>
        </w:rPr>
        <w:t>043</w:t>
      </w:r>
      <w:r>
        <w:rPr>
          <w:rFonts w:ascii="仿宋_GB2312" w:eastAsia="仿宋_GB2312" w:hAnsi="仿宋_GB2312" w:cs="仿宋_GB2312" w:hint="eastAsia"/>
          <w:sz w:val="32"/>
          <w:szCs w:val="32"/>
        </w:rPr>
        <w:t>年1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月9日</w:t>
      </w:r>
      <w:r>
        <w:rPr>
          <w:rFonts w:ascii="仿宋_GB2312" w:eastAsia="仿宋_GB2312" w:hAnsi="仿宋_GB2312" w:cs="仿宋_GB2312"/>
          <w:sz w:val="32"/>
          <w:szCs w:val="32"/>
        </w:rPr>
        <w:t xml:space="preserve"> </w:t>
      </w:r>
    </w:p>
    <w:p w14:paraId="0CAB5334" w14:textId="77777777" w:rsidR="00DA3A0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10.登记机关：</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阿拉善左旗市场监督管理局</w:t>
      </w:r>
    </w:p>
    <w:p w14:paraId="23A3B57A" w14:textId="77777777" w:rsidR="00DA3A0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11.登记状态：</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营业</w:t>
      </w:r>
    </w:p>
    <w:p w14:paraId="5A75DD04" w14:textId="77777777" w:rsidR="00DA3A0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12.住所：内蒙古自治区阿拉善盟阿拉善左旗巴彦浩特镇土尔扈特南路82号庆华大楼</w:t>
      </w:r>
    </w:p>
    <w:p w14:paraId="76ACB82B" w14:textId="77777777" w:rsidR="00DA3A0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13.邮政编码：750300</w:t>
      </w:r>
    </w:p>
    <w:p w14:paraId="5B224208" w14:textId="77777777" w:rsidR="00DA3A0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14.经营范围：许可经营项目：无。一般经营项目：矿产品（不含需经审批的项目）的销售；对矿业的投资与管理（依法须经批准的项目，经相关部门批准后方可开展经营活动）</w:t>
      </w:r>
    </w:p>
    <w:p w14:paraId="4C4C02D9" w14:textId="77777777" w:rsidR="00DA3A06" w:rsidRDefault="00000000">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二、公司治理及管理架构</w:t>
      </w:r>
    </w:p>
    <w:p w14:paraId="1B1625C9" w14:textId="77777777" w:rsidR="00DA3A06" w:rsidRDefault="00000000">
      <w:pPr>
        <w:ind w:firstLineChars="200" w:firstLine="640"/>
        <w:rPr>
          <w:rFonts w:ascii="仿宋_GB2312" w:eastAsia="仿宋_GB2312"/>
          <w:sz w:val="32"/>
          <w:szCs w:val="32"/>
        </w:rPr>
      </w:pPr>
      <w:r>
        <w:rPr>
          <w:rFonts w:ascii="仿宋_GB2312" w:eastAsia="仿宋_GB2312" w:hint="eastAsia"/>
          <w:sz w:val="32"/>
          <w:szCs w:val="32"/>
        </w:rPr>
        <w:t>（一）公司董事会7人，监事会2人，经理层2人。</w:t>
      </w:r>
    </w:p>
    <w:tbl>
      <w:tblPr>
        <w:tblStyle w:val="a8"/>
        <w:tblW w:w="0" w:type="auto"/>
        <w:tblLook w:val="04A0" w:firstRow="1" w:lastRow="0" w:firstColumn="1" w:lastColumn="0" w:noHBand="0" w:noVBand="1"/>
      </w:tblPr>
      <w:tblGrid>
        <w:gridCol w:w="704"/>
        <w:gridCol w:w="992"/>
        <w:gridCol w:w="3229"/>
        <w:gridCol w:w="2583"/>
        <w:gridCol w:w="788"/>
      </w:tblGrid>
      <w:tr w:rsidR="00DA3A06" w14:paraId="49928C12" w14:textId="77777777">
        <w:tc>
          <w:tcPr>
            <w:tcW w:w="704" w:type="dxa"/>
          </w:tcPr>
          <w:p w14:paraId="3BB45986" w14:textId="77777777" w:rsidR="00DA3A06" w:rsidRDefault="00000000">
            <w:pPr>
              <w:rPr>
                <w:rFonts w:ascii="仿宋_GB2312" w:eastAsia="仿宋_GB2312"/>
                <w:kern w:val="0"/>
                <w:sz w:val="20"/>
                <w:szCs w:val="21"/>
              </w:rPr>
            </w:pPr>
            <w:r>
              <w:rPr>
                <w:rFonts w:ascii="仿宋_GB2312" w:eastAsia="仿宋_GB2312" w:hint="eastAsia"/>
                <w:kern w:val="0"/>
                <w:sz w:val="20"/>
                <w:szCs w:val="21"/>
              </w:rPr>
              <w:t>序号</w:t>
            </w:r>
          </w:p>
        </w:tc>
        <w:tc>
          <w:tcPr>
            <w:tcW w:w="992" w:type="dxa"/>
          </w:tcPr>
          <w:p w14:paraId="10DB4ACA" w14:textId="77777777" w:rsidR="00DA3A06" w:rsidRDefault="00000000">
            <w:pPr>
              <w:rPr>
                <w:rFonts w:ascii="仿宋_GB2312" w:eastAsia="仿宋_GB2312"/>
                <w:kern w:val="0"/>
                <w:sz w:val="20"/>
                <w:szCs w:val="21"/>
              </w:rPr>
            </w:pPr>
            <w:r>
              <w:rPr>
                <w:rFonts w:ascii="仿宋_GB2312" w:eastAsia="仿宋_GB2312" w:hint="eastAsia"/>
                <w:kern w:val="0"/>
                <w:sz w:val="20"/>
                <w:szCs w:val="21"/>
              </w:rPr>
              <w:t>项目</w:t>
            </w:r>
          </w:p>
        </w:tc>
        <w:tc>
          <w:tcPr>
            <w:tcW w:w="3229" w:type="dxa"/>
          </w:tcPr>
          <w:p w14:paraId="47D0EA72" w14:textId="77777777" w:rsidR="00DA3A06" w:rsidRDefault="00000000">
            <w:pPr>
              <w:rPr>
                <w:rFonts w:ascii="仿宋_GB2312" w:eastAsia="仿宋_GB2312"/>
                <w:kern w:val="0"/>
                <w:sz w:val="20"/>
                <w:szCs w:val="21"/>
              </w:rPr>
            </w:pPr>
            <w:r>
              <w:rPr>
                <w:rFonts w:ascii="仿宋_GB2312" w:eastAsia="仿宋_GB2312" w:hint="eastAsia"/>
                <w:kern w:val="0"/>
                <w:sz w:val="20"/>
                <w:szCs w:val="21"/>
              </w:rPr>
              <w:t>股东</w:t>
            </w:r>
          </w:p>
        </w:tc>
        <w:tc>
          <w:tcPr>
            <w:tcW w:w="2583" w:type="dxa"/>
          </w:tcPr>
          <w:p w14:paraId="34BEE0B2" w14:textId="77777777" w:rsidR="00DA3A06" w:rsidRDefault="00000000">
            <w:pPr>
              <w:rPr>
                <w:rFonts w:ascii="仿宋_GB2312" w:eastAsia="仿宋_GB2312"/>
                <w:kern w:val="0"/>
                <w:sz w:val="20"/>
                <w:szCs w:val="21"/>
              </w:rPr>
            </w:pPr>
            <w:r>
              <w:rPr>
                <w:rFonts w:ascii="仿宋_GB2312" w:eastAsia="仿宋_GB2312" w:hint="eastAsia"/>
                <w:kern w:val="0"/>
                <w:sz w:val="20"/>
                <w:szCs w:val="21"/>
              </w:rPr>
              <w:t>成员</w:t>
            </w:r>
          </w:p>
        </w:tc>
        <w:tc>
          <w:tcPr>
            <w:tcW w:w="788" w:type="dxa"/>
          </w:tcPr>
          <w:p w14:paraId="19BED8DE" w14:textId="77777777" w:rsidR="00DA3A06" w:rsidRDefault="00000000">
            <w:pPr>
              <w:rPr>
                <w:rFonts w:ascii="仿宋_GB2312" w:eastAsia="仿宋_GB2312"/>
                <w:kern w:val="0"/>
                <w:sz w:val="20"/>
                <w:szCs w:val="21"/>
              </w:rPr>
            </w:pPr>
            <w:r>
              <w:rPr>
                <w:rFonts w:ascii="仿宋_GB2312" w:eastAsia="仿宋_GB2312" w:hint="eastAsia"/>
                <w:kern w:val="0"/>
                <w:sz w:val="20"/>
                <w:szCs w:val="21"/>
              </w:rPr>
              <w:t>备注</w:t>
            </w:r>
          </w:p>
        </w:tc>
      </w:tr>
      <w:tr w:rsidR="00DA3A06" w14:paraId="2164345A" w14:textId="77777777">
        <w:trPr>
          <w:trHeight w:val="233"/>
        </w:trPr>
        <w:tc>
          <w:tcPr>
            <w:tcW w:w="704" w:type="dxa"/>
            <w:vMerge w:val="restart"/>
            <w:vAlign w:val="center"/>
          </w:tcPr>
          <w:p w14:paraId="16147D10" w14:textId="77777777" w:rsidR="00DA3A06" w:rsidRDefault="00000000">
            <w:pPr>
              <w:jc w:val="center"/>
              <w:rPr>
                <w:rFonts w:ascii="仿宋_GB2312" w:eastAsia="仿宋_GB2312"/>
                <w:kern w:val="0"/>
                <w:sz w:val="20"/>
                <w:szCs w:val="21"/>
              </w:rPr>
            </w:pPr>
            <w:r>
              <w:rPr>
                <w:rFonts w:ascii="仿宋_GB2312" w:eastAsia="仿宋_GB2312" w:hint="eastAsia"/>
                <w:kern w:val="0"/>
                <w:sz w:val="20"/>
                <w:szCs w:val="21"/>
              </w:rPr>
              <w:t>1</w:t>
            </w:r>
          </w:p>
        </w:tc>
        <w:tc>
          <w:tcPr>
            <w:tcW w:w="992" w:type="dxa"/>
            <w:vMerge w:val="restart"/>
            <w:vAlign w:val="center"/>
          </w:tcPr>
          <w:p w14:paraId="2B0E7F38" w14:textId="77777777" w:rsidR="00DA3A06" w:rsidRDefault="00000000">
            <w:pPr>
              <w:jc w:val="center"/>
              <w:rPr>
                <w:rFonts w:ascii="仿宋_GB2312" w:eastAsia="仿宋_GB2312"/>
                <w:kern w:val="0"/>
                <w:sz w:val="20"/>
                <w:szCs w:val="21"/>
              </w:rPr>
            </w:pPr>
            <w:r>
              <w:rPr>
                <w:rFonts w:ascii="仿宋_GB2312" w:eastAsia="仿宋_GB2312" w:hint="eastAsia"/>
                <w:kern w:val="0"/>
                <w:sz w:val="20"/>
                <w:szCs w:val="21"/>
              </w:rPr>
              <w:t>董事会</w:t>
            </w:r>
          </w:p>
        </w:tc>
        <w:tc>
          <w:tcPr>
            <w:tcW w:w="3229" w:type="dxa"/>
            <w:vAlign w:val="center"/>
          </w:tcPr>
          <w:p w14:paraId="663347DB" w14:textId="77777777" w:rsidR="00DA3A06" w:rsidRDefault="00000000">
            <w:pPr>
              <w:rPr>
                <w:rFonts w:ascii="仿宋_GB2312" w:eastAsia="仿宋_GB2312"/>
                <w:kern w:val="0"/>
                <w:sz w:val="20"/>
                <w:szCs w:val="21"/>
              </w:rPr>
            </w:pPr>
            <w:r>
              <w:rPr>
                <w:rFonts w:ascii="仿宋_GB2312" w:eastAsia="仿宋_GB2312" w:hint="eastAsia"/>
                <w:kern w:val="0"/>
                <w:sz w:val="20"/>
                <w:szCs w:val="21"/>
              </w:rPr>
              <w:t>内蒙古矿业（集团）有限责任公司</w:t>
            </w:r>
          </w:p>
        </w:tc>
        <w:tc>
          <w:tcPr>
            <w:tcW w:w="2583" w:type="dxa"/>
            <w:vAlign w:val="center"/>
          </w:tcPr>
          <w:p w14:paraId="58588575" w14:textId="77777777" w:rsidR="00DA3A06" w:rsidRDefault="00000000">
            <w:pPr>
              <w:rPr>
                <w:rFonts w:ascii="仿宋_GB2312" w:eastAsia="仿宋_GB2312"/>
                <w:kern w:val="0"/>
                <w:sz w:val="20"/>
                <w:szCs w:val="21"/>
              </w:rPr>
            </w:pPr>
            <w:r>
              <w:rPr>
                <w:rFonts w:ascii="仿宋_GB2312" w:eastAsia="仿宋_GB2312" w:hint="eastAsia"/>
                <w:kern w:val="0"/>
                <w:sz w:val="20"/>
                <w:szCs w:val="21"/>
              </w:rPr>
              <w:t>董事长：陈浩</w:t>
            </w:r>
          </w:p>
          <w:p w14:paraId="5704BEBB" w14:textId="77777777" w:rsidR="00DA3A06" w:rsidRDefault="00000000">
            <w:pPr>
              <w:rPr>
                <w:rFonts w:ascii="仿宋_GB2312" w:eastAsia="仿宋_GB2312"/>
                <w:kern w:val="0"/>
                <w:sz w:val="20"/>
                <w:szCs w:val="21"/>
              </w:rPr>
            </w:pPr>
            <w:r>
              <w:rPr>
                <w:rFonts w:ascii="仿宋_GB2312" w:eastAsia="仿宋_GB2312" w:hint="eastAsia"/>
                <w:kern w:val="0"/>
                <w:sz w:val="20"/>
                <w:szCs w:val="21"/>
              </w:rPr>
              <w:t>董事：宋付杰、李志锋</w:t>
            </w:r>
          </w:p>
        </w:tc>
        <w:tc>
          <w:tcPr>
            <w:tcW w:w="788" w:type="dxa"/>
            <w:vMerge w:val="restart"/>
            <w:vAlign w:val="center"/>
          </w:tcPr>
          <w:p w14:paraId="6C15F4FB" w14:textId="77777777" w:rsidR="00DA3A06" w:rsidRDefault="00DA3A06">
            <w:pPr>
              <w:rPr>
                <w:rFonts w:ascii="仿宋_GB2312" w:eastAsia="仿宋_GB2312"/>
                <w:kern w:val="0"/>
                <w:sz w:val="20"/>
                <w:szCs w:val="21"/>
              </w:rPr>
            </w:pPr>
          </w:p>
        </w:tc>
      </w:tr>
      <w:tr w:rsidR="00DA3A06" w14:paraId="607882F1" w14:textId="77777777">
        <w:trPr>
          <w:trHeight w:val="233"/>
        </w:trPr>
        <w:tc>
          <w:tcPr>
            <w:tcW w:w="704" w:type="dxa"/>
            <w:vMerge/>
            <w:vAlign w:val="center"/>
          </w:tcPr>
          <w:p w14:paraId="1C391B38" w14:textId="77777777" w:rsidR="00DA3A06" w:rsidRDefault="00DA3A06">
            <w:pPr>
              <w:jc w:val="center"/>
              <w:rPr>
                <w:rFonts w:ascii="仿宋_GB2312" w:eastAsia="仿宋_GB2312"/>
                <w:kern w:val="0"/>
                <w:sz w:val="20"/>
                <w:szCs w:val="21"/>
              </w:rPr>
            </w:pPr>
          </w:p>
        </w:tc>
        <w:tc>
          <w:tcPr>
            <w:tcW w:w="992" w:type="dxa"/>
            <w:vMerge/>
            <w:vAlign w:val="center"/>
          </w:tcPr>
          <w:p w14:paraId="55D5E180" w14:textId="77777777" w:rsidR="00DA3A06" w:rsidRDefault="00DA3A06">
            <w:pPr>
              <w:jc w:val="center"/>
              <w:rPr>
                <w:rFonts w:ascii="仿宋_GB2312" w:eastAsia="仿宋_GB2312"/>
                <w:kern w:val="0"/>
                <w:sz w:val="20"/>
                <w:szCs w:val="21"/>
              </w:rPr>
            </w:pPr>
          </w:p>
        </w:tc>
        <w:tc>
          <w:tcPr>
            <w:tcW w:w="3229" w:type="dxa"/>
            <w:vAlign w:val="center"/>
          </w:tcPr>
          <w:p w14:paraId="0938C126" w14:textId="77777777" w:rsidR="00DA3A06" w:rsidRDefault="00000000">
            <w:pPr>
              <w:rPr>
                <w:rFonts w:ascii="仿宋_GB2312" w:eastAsia="仿宋_GB2312"/>
                <w:kern w:val="0"/>
                <w:sz w:val="20"/>
                <w:szCs w:val="21"/>
              </w:rPr>
            </w:pPr>
            <w:r>
              <w:rPr>
                <w:rFonts w:ascii="仿宋_GB2312" w:eastAsia="仿宋_GB2312" w:hint="eastAsia"/>
                <w:kern w:val="0"/>
                <w:sz w:val="20"/>
                <w:szCs w:val="21"/>
              </w:rPr>
              <w:t>北京京能油气资源开发有限公司</w:t>
            </w:r>
          </w:p>
        </w:tc>
        <w:tc>
          <w:tcPr>
            <w:tcW w:w="2583" w:type="dxa"/>
            <w:vAlign w:val="center"/>
          </w:tcPr>
          <w:p w14:paraId="61567385" w14:textId="77777777" w:rsidR="00DA3A06" w:rsidRDefault="00000000">
            <w:pPr>
              <w:rPr>
                <w:rFonts w:ascii="仿宋_GB2312" w:eastAsia="仿宋_GB2312"/>
                <w:kern w:val="0"/>
                <w:sz w:val="20"/>
                <w:szCs w:val="21"/>
              </w:rPr>
            </w:pPr>
            <w:r>
              <w:rPr>
                <w:rFonts w:ascii="仿宋_GB2312" w:eastAsia="仿宋_GB2312" w:hint="eastAsia"/>
                <w:kern w:val="0"/>
                <w:sz w:val="20"/>
                <w:szCs w:val="21"/>
              </w:rPr>
              <w:t>董事：黄宪泽、贾国章</w:t>
            </w:r>
          </w:p>
        </w:tc>
        <w:tc>
          <w:tcPr>
            <w:tcW w:w="788" w:type="dxa"/>
            <w:vMerge/>
            <w:vAlign w:val="center"/>
          </w:tcPr>
          <w:p w14:paraId="4C9A8F4E" w14:textId="77777777" w:rsidR="00DA3A06" w:rsidRDefault="00DA3A06">
            <w:pPr>
              <w:rPr>
                <w:rFonts w:ascii="仿宋_GB2312" w:eastAsia="仿宋_GB2312"/>
                <w:kern w:val="0"/>
                <w:sz w:val="20"/>
                <w:szCs w:val="21"/>
              </w:rPr>
            </w:pPr>
          </w:p>
        </w:tc>
      </w:tr>
      <w:tr w:rsidR="00DA3A06" w14:paraId="5531076C" w14:textId="77777777">
        <w:trPr>
          <w:trHeight w:val="233"/>
        </w:trPr>
        <w:tc>
          <w:tcPr>
            <w:tcW w:w="704" w:type="dxa"/>
            <w:vMerge/>
            <w:vAlign w:val="center"/>
          </w:tcPr>
          <w:p w14:paraId="0A444F11" w14:textId="77777777" w:rsidR="00DA3A06" w:rsidRDefault="00DA3A06">
            <w:pPr>
              <w:jc w:val="center"/>
              <w:rPr>
                <w:rFonts w:ascii="仿宋_GB2312" w:eastAsia="仿宋_GB2312"/>
                <w:kern w:val="0"/>
                <w:sz w:val="20"/>
                <w:szCs w:val="21"/>
              </w:rPr>
            </w:pPr>
          </w:p>
        </w:tc>
        <w:tc>
          <w:tcPr>
            <w:tcW w:w="992" w:type="dxa"/>
            <w:vMerge/>
            <w:vAlign w:val="center"/>
          </w:tcPr>
          <w:p w14:paraId="7999E7C9" w14:textId="77777777" w:rsidR="00DA3A06" w:rsidRDefault="00DA3A06">
            <w:pPr>
              <w:jc w:val="center"/>
              <w:rPr>
                <w:rFonts w:ascii="仿宋_GB2312" w:eastAsia="仿宋_GB2312"/>
                <w:kern w:val="0"/>
                <w:sz w:val="20"/>
                <w:szCs w:val="21"/>
              </w:rPr>
            </w:pPr>
          </w:p>
        </w:tc>
        <w:tc>
          <w:tcPr>
            <w:tcW w:w="3229" w:type="dxa"/>
            <w:vAlign w:val="center"/>
          </w:tcPr>
          <w:p w14:paraId="205DF518" w14:textId="77777777" w:rsidR="00DA3A06" w:rsidRDefault="00000000">
            <w:pPr>
              <w:rPr>
                <w:rFonts w:ascii="仿宋_GB2312" w:eastAsia="仿宋_GB2312"/>
                <w:kern w:val="0"/>
                <w:sz w:val="20"/>
                <w:szCs w:val="21"/>
              </w:rPr>
            </w:pPr>
            <w:r>
              <w:rPr>
                <w:rFonts w:ascii="仿宋_GB2312" w:eastAsia="仿宋_GB2312" w:hint="eastAsia"/>
                <w:kern w:val="0"/>
                <w:sz w:val="20"/>
                <w:szCs w:val="21"/>
              </w:rPr>
              <w:t>阿拉善盟产业发展和能源投资集团有限公司</w:t>
            </w:r>
          </w:p>
        </w:tc>
        <w:tc>
          <w:tcPr>
            <w:tcW w:w="2583" w:type="dxa"/>
            <w:vAlign w:val="center"/>
          </w:tcPr>
          <w:p w14:paraId="4F9062EC" w14:textId="77777777" w:rsidR="00DA3A06" w:rsidRDefault="00000000">
            <w:pPr>
              <w:rPr>
                <w:rFonts w:ascii="仿宋_GB2312" w:eastAsia="仿宋_GB2312"/>
                <w:kern w:val="0"/>
                <w:sz w:val="20"/>
                <w:szCs w:val="21"/>
              </w:rPr>
            </w:pPr>
            <w:r>
              <w:rPr>
                <w:rFonts w:ascii="仿宋_GB2312" w:eastAsia="仿宋_GB2312" w:hint="eastAsia"/>
                <w:kern w:val="0"/>
                <w:sz w:val="20"/>
                <w:szCs w:val="21"/>
              </w:rPr>
              <w:t>董事：苏日塔拉图 李琦伟</w:t>
            </w:r>
          </w:p>
        </w:tc>
        <w:tc>
          <w:tcPr>
            <w:tcW w:w="788" w:type="dxa"/>
            <w:vMerge/>
            <w:vAlign w:val="center"/>
          </w:tcPr>
          <w:p w14:paraId="712FE354" w14:textId="77777777" w:rsidR="00DA3A06" w:rsidRDefault="00DA3A06">
            <w:pPr>
              <w:rPr>
                <w:rFonts w:ascii="仿宋_GB2312" w:eastAsia="仿宋_GB2312"/>
                <w:kern w:val="0"/>
                <w:sz w:val="20"/>
                <w:szCs w:val="21"/>
              </w:rPr>
            </w:pPr>
          </w:p>
        </w:tc>
      </w:tr>
      <w:tr w:rsidR="00DA3A06" w14:paraId="7EF21525" w14:textId="77777777">
        <w:trPr>
          <w:trHeight w:val="233"/>
        </w:trPr>
        <w:tc>
          <w:tcPr>
            <w:tcW w:w="704" w:type="dxa"/>
            <w:vMerge/>
            <w:vAlign w:val="center"/>
          </w:tcPr>
          <w:p w14:paraId="54F6A874" w14:textId="77777777" w:rsidR="00DA3A06" w:rsidRDefault="00DA3A06">
            <w:pPr>
              <w:jc w:val="center"/>
              <w:rPr>
                <w:rFonts w:ascii="仿宋_GB2312" w:eastAsia="仿宋_GB2312"/>
                <w:kern w:val="0"/>
                <w:sz w:val="20"/>
                <w:szCs w:val="21"/>
              </w:rPr>
            </w:pPr>
          </w:p>
        </w:tc>
        <w:tc>
          <w:tcPr>
            <w:tcW w:w="992" w:type="dxa"/>
            <w:vMerge/>
            <w:vAlign w:val="center"/>
          </w:tcPr>
          <w:p w14:paraId="15A94B67" w14:textId="77777777" w:rsidR="00DA3A06" w:rsidRDefault="00DA3A06">
            <w:pPr>
              <w:jc w:val="center"/>
              <w:rPr>
                <w:rFonts w:ascii="仿宋_GB2312" w:eastAsia="仿宋_GB2312"/>
                <w:kern w:val="0"/>
                <w:sz w:val="20"/>
                <w:szCs w:val="21"/>
              </w:rPr>
            </w:pPr>
          </w:p>
        </w:tc>
        <w:tc>
          <w:tcPr>
            <w:tcW w:w="3229" w:type="dxa"/>
            <w:vAlign w:val="center"/>
          </w:tcPr>
          <w:p w14:paraId="1ABE590E" w14:textId="77777777" w:rsidR="00DA3A06" w:rsidRDefault="00000000">
            <w:pPr>
              <w:rPr>
                <w:rFonts w:ascii="仿宋_GB2312" w:eastAsia="仿宋_GB2312"/>
                <w:kern w:val="0"/>
                <w:sz w:val="20"/>
                <w:szCs w:val="21"/>
              </w:rPr>
            </w:pPr>
            <w:r>
              <w:rPr>
                <w:rFonts w:ascii="仿宋_GB2312" w:eastAsia="仿宋_GB2312" w:hint="eastAsia"/>
                <w:kern w:val="0"/>
                <w:sz w:val="20"/>
                <w:szCs w:val="21"/>
              </w:rPr>
              <w:t>成都地奥矿业能源有限公司</w:t>
            </w:r>
          </w:p>
        </w:tc>
        <w:tc>
          <w:tcPr>
            <w:tcW w:w="2583" w:type="dxa"/>
            <w:vAlign w:val="center"/>
          </w:tcPr>
          <w:p w14:paraId="136B2F20" w14:textId="77777777" w:rsidR="00DA3A06" w:rsidRDefault="00000000">
            <w:pPr>
              <w:rPr>
                <w:rFonts w:ascii="仿宋_GB2312" w:eastAsia="仿宋_GB2312"/>
                <w:kern w:val="0"/>
                <w:sz w:val="20"/>
                <w:szCs w:val="21"/>
              </w:rPr>
            </w:pPr>
            <w:r>
              <w:rPr>
                <w:rFonts w:ascii="仿宋_GB2312" w:eastAsia="仿宋_GB2312" w:hint="eastAsia"/>
                <w:kern w:val="0"/>
                <w:sz w:val="20"/>
                <w:szCs w:val="21"/>
              </w:rPr>
              <w:t>董事：赵玺</w:t>
            </w:r>
          </w:p>
        </w:tc>
        <w:tc>
          <w:tcPr>
            <w:tcW w:w="788" w:type="dxa"/>
            <w:vMerge/>
            <w:vAlign w:val="center"/>
          </w:tcPr>
          <w:p w14:paraId="11FBAB94" w14:textId="77777777" w:rsidR="00DA3A06" w:rsidRDefault="00DA3A06">
            <w:pPr>
              <w:rPr>
                <w:rFonts w:ascii="仿宋_GB2312" w:eastAsia="仿宋_GB2312"/>
                <w:kern w:val="0"/>
                <w:sz w:val="20"/>
                <w:szCs w:val="21"/>
              </w:rPr>
            </w:pPr>
          </w:p>
        </w:tc>
      </w:tr>
      <w:tr w:rsidR="00DA3A06" w14:paraId="641BB0C3" w14:textId="77777777">
        <w:trPr>
          <w:trHeight w:val="105"/>
        </w:trPr>
        <w:tc>
          <w:tcPr>
            <w:tcW w:w="704" w:type="dxa"/>
            <w:vMerge w:val="restart"/>
            <w:vAlign w:val="center"/>
          </w:tcPr>
          <w:p w14:paraId="2822181D" w14:textId="77777777" w:rsidR="00DA3A06" w:rsidRDefault="00000000">
            <w:pPr>
              <w:jc w:val="center"/>
              <w:rPr>
                <w:rFonts w:ascii="仿宋_GB2312" w:eastAsia="仿宋_GB2312"/>
                <w:kern w:val="0"/>
                <w:sz w:val="20"/>
                <w:szCs w:val="21"/>
              </w:rPr>
            </w:pPr>
            <w:r>
              <w:rPr>
                <w:rFonts w:ascii="仿宋_GB2312" w:eastAsia="仿宋_GB2312" w:hint="eastAsia"/>
                <w:kern w:val="0"/>
                <w:sz w:val="20"/>
                <w:szCs w:val="21"/>
              </w:rPr>
              <w:t>2</w:t>
            </w:r>
          </w:p>
        </w:tc>
        <w:tc>
          <w:tcPr>
            <w:tcW w:w="992" w:type="dxa"/>
            <w:vMerge w:val="restart"/>
            <w:vAlign w:val="center"/>
          </w:tcPr>
          <w:p w14:paraId="3F03EB20" w14:textId="77777777" w:rsidR="00DA3A06" w:rsidRDefault="00000000">
            <w:pPr>
              <w:jc w:val="center"/>
              <w:rPr>
                <w:rFonts w:ascii="仿宋_GB2312" w:eastAsia="仿宋_GB2312"/>
                <w:kern w:val="0"/>
                <w:sz w:val="20"/>
                <w:szCs w:val="21"/>
              </w:rPr>
            </w:pPr>
            <w:r>
              <w:rPr>
                <w:rFonts w:ascii="仿宋_GB2312" w:eastAsia="仿宋_GB2312" w:hint="eastAsia"/>
                <w:kern w:val="0"/>
                <w:sz w:val="20"/>
                <w:szCs w:val="21"/>
              </w:rPr>
              <w:t>监事会</w:t>
            </w:r>
          </w:p>
        </w:tc>
        <w:tc>
          <w:tcPr>
            <w:tcW w:w="3229" w:type="dxa"/>
            <w:vAlign w:val="center"/>
          </w:tcPr>
          <w:p w14:paraId="145FF542" w14:textId="77777777" w:rsidR="00DA3A06" w:rsidRDefault="00000000">
            <w:pPr>
              <w:rPr>
                <w:rFonts w:ascii="仿宋_GB2312" w:eastAsia="仿宋_GB2312"/>
                <w:kern w:val="0"/>
                <w:sz w:val="20"/>
                <w:szCs w:val="21"/>
              </w:rPr>
            </w:pPr>
            <w:r>
              <w:rPr>
                <w:rFonts w:ascii="仿宋_GB2312" w:eastAsia="仿宋_GB2312" w:hint="eastAsia"/>
                <w:kern w:val="0"/>
                <w:sz w:val="20"/>
                <w:szCs w:val="21"/>
              </w:rPr>
              <w:t>成都地奥矿业能源有限公司</w:t>
            </w:r>
          </w:p>
        </w:tc>
        <w:tc>
          <w:tcPr>
            <w:tcW w:w="2583" w:type="dxa"/>
            <w:vAlign w:val="center"/>
          </w:tcPr>
          <w:p w14:paraId="40509528" w14:textId="77777777" w:rsidR="00DA3A06" w:rsidRDefault="00000000">
            <w:pPr>
              <w:rPr>
                <w:rFonts w:ascii="仿宋_GB2312" w:eastAsia="仿宋_GB2312"/>
                <w:kern w:val="0"/>
                <w:sz w:val="20"/>
                <w:szCs w:val="21"/>
              </w:rPr>
            </w:pPr>
            <w:r>
              <w:rPr>
                <w:rFonts w:ascii="仿宋_GB2312" w:eastAsia="仿宋_GB2312" w:hint="eastAsia"/>
                <w:kern w:val="0"/>
                <w:sz w:val="20"/>
                <w:szCs w:val="21"/>
              </w:rPr>
              <w:t>监事：李林</w:t>
            </w:r>
          </w:p>
        </w:tc>
        <w:tc>
          <w:tcPr>
            <w:tcW w:w="788" w:type="dxa"/>
            <w:vMerge w:val="restart"/>
            <w:vAlign w:val="center"/>
          </w:tcPr>
          <w:p w14:paraId="6E76F180" w14:textId="77777777" w:rsidR="00DA3A06" w:rsidRDefault="00DA3A06">
            <w:pPr>
              <w:rPr>
                <w:rFonts w:ascii="仿宋_GB2312" w:eastAsia="仿宋_GB2312"/>
                <w:kern w:val="0"/>
                <w:sz w:val="20"/>
                <w:szCs w:val="21"/>
              </w:rPr>
            </w:pPr>
          </w:p>
        </w:tc>
      </w:tr>
      <w:tr w:rsidR="00DA3A06" w14:paraId="061F4942" w14:textId="77777777">
        <w:trPr>
          <w:trHeight w:val="105"/>
        </w:trPr>
        <w:tc>
          <w:tcPr>
            <w:tcW w:w="704" w:type="dxa"/>
            <w:vMerge/>
            <w:vAlign w:val="center"/>
          </w:tcPr>
          <w:p w14:paraId="15590D06" w14:textId="77777777" w:rsidR="00DA3A06" w:rsidRDefault="00DA3A06">
            <w:pPr>
              <w:jc w:val="center"/>
              <w:rPr>
                <w:rFonts w:ascii="仿宋_GB2312" w:eastAsia="仿宋_GB2312"/>
                <w:kern w:val="0"/>
                <w:sz w:val="20"/>
                <w:szCs w:val="21"/>
              </w:rPr>
            </w:pPr>
          </w:p>
        </w:tc>
        <w:tc>
          <w:tcPr>
            <w:tcW w:w="992" w:type="dxa"/>
            <w:vMerge/>
            <w:vAlign w:val="center"/>
          </w:tcPr>
          <w:p w14:paraId="14554D0A" w14:textId="77777777" w:rsidR="00DA3A06" w:rsidRDefault="00DA3A06">
            <w:pPr>
              <w:jc w:val="center"/>
              <w:rPr>
                <w:rFonts w:ascii="仿宋_GB2312" w:eastAsia="仿宋_GB2312"/>
                <w:kern w:val="0"/>
                <w:sz w:val="20"/>
                <w:szCs w:val="21"/>
              </w:rPr>
            </w:pPr>
          </w:p>
        </w:tc>
        <w:tc>
          <w:tcPr>
            <w:tcW w:w="3229" w:type="dxa"/>
            <w:vAlign w:val="center"/>
          </w:tcPr>
          <w:p w14:paraId="27793268" w14:textId="77777777" w:rsidR="00DA3A06" w:rsidRDefault="00000000">
            <w:pPr>
              <w:rPr>
                <w:rFonts w:ascii="仿宋_GB2312" w:eastAsia="仿宋_GB2312"/>
                <w:kern w:val="0"/>
                <w:sz w:val="20"/>
                <w:szCs w:val="21"/>
              </w:rPr>
            </w:pPr>
            <w:r>
              <w:rPr>
                <w:rFonts w:ascii="仿宋_GB2312" w:eastAsia="仿宋_GB2312" w:hint="eastAsia"/>
                <w:kern w:val="0"/>
                <w:sz w:val="20"/>
                <w:szCs w:val="21"/>
              </w:rPr>
              <w:t>阿拉善盟产业发展和能源投资集团有限公司</w:t>
            </w:r>
          </w:p>
        </w:tc>
        <w:tc>
          <w:tcPr>
            <w:tcW w:w="2583" w:type="dxa"/>
            <w:vAlign w:val="center"/>
          </w:tcPr>
          <w:p w14:paraId="6F8F74FA" w14:textId="77777777" w:rsidR="00DA3A06" w:rsidRDefault="00DA3A06">
            <w:pPr>
              <w:rPr>
                <w:rFonts w:ascii="仿宋_GB2312" w:eastAsia="仿宋_GB2312"/>
                <w:kern w:val="0"/>
                <w:sz w:val="20"/>
                <w:szCs w:val="21"/>
              </w:rPr>
            </w:pPr>
          </w:p>
        </w:tc>
        <w:tc>
          <w:tcPr>
            <w:tcW w:w="788" w:type="dxa"/>
            <w:vMerge/>
            <w:vAlign w:val="center"/>
          </w:tcPr>
          <w:p w14:paraId="6D8799AC" w14:textId="77777777" w:rsidR="00DA3A06" w:rsidRDefault="00DA3A06">
            <w:pPr>
              <w:rPr>
                <w:rFonts w:ascii="仿宋_GB2312" w:eastAsia="仿宋_GB2312"/>
                <w:kern w:val="0"/>
                <w:sz w:val="20"/>
                <w:szCs w:val="21"/>
              </w:rPr>
            </w:pPr>
          </w:p>
        </w:tc>
      </w:tr>
      <w:tr w:rsidR="00DA3A06" w14:paraId="24479958" w14:textId="77777777">
        <w:trPr>
          <w:trHeight w:val="105"/>
        </w:trPr>
        <w:tc>
          <w:tcPr>
            <w:tcW w:w="704" w:type="dxa"/>
            <w:vMerge/>
            <w:vAlign w:val="center"/>
          </w:tcPr>
          <w:p w14:paraId="794A207F" w14:textId="77777777" w:rsidR="00DA3A06" w:rsidRDefault="00DA3A06">
            <w:pPr>
              <w:jc w:val="center"/>
              <w:rPr>
                <w:rFonts w:ascii="仿宋_GB2312" w:eastAsia="仿宋_GB2312"/>
                <w:kern w:val="0"/>
                <w:sz w:val="20"/>
                <w:szCs w:val="21"/>
              </w:rPr>
            </w:pPr>
          </w:p>
        </w:tc>
        <w:tc>
          <w:tcPr>
            <w:tcW w:w="992" w:type="dxa"/>
            <w:vMerge/>
            <w:vAlign w:val="center"/>
          </w:tcPr>
          <w:p w14:paraId="2BCD98D5" w14:textId="77777777" w:rsidR="00DA3A06" w:rsidRDefault="00DA3A06">
            <w:pPr>
              <w:jc w:val="center"/>
              <w:rPr>
                <w:rFonts w:ascii="仿宋_GB2312" w:eastAsia="仿宋_GB2312"/>
                <w:kern w:val="0"/>
                <w:sz w:val="20"/>
                <w:szCs w:val="21"/>
              </w:rPr>
            </w:pPr>
          </w:p>
        </w:tc>
        <w:tc>
          <w:tcPr>
            <w:tcW w:w="3229" w:type="dxa"/>
            <w:vAlign w:val="center"/>
          </w:tcPr>
          <w:p w14:paraId="096CDE0D" w14:textId="77777777" w:rsidR="00DA3A06" w:rsidRDefault="00000000">
            <w:pPr>
              <w:rPr>
                <w:rFonts w:ascii="仿宋_GB2312" w:eastAsia="仿宋_GB2312"/>
                <w:kern w:val="0"/>
                <w:sz w:val="20"/>
                <w:szCs w:val="21"/>
              </w:rPr>
            </w:pPr>
            <w:r>
              <w:rPr>
                <w:rFonts w:ascii="仿宋_GB2312" w:eastAsia="仿宋_GB2312" w:hint="eastAsia"/>
                <w:kern w:val="0"/>
                <w:sz w:val="20"/>
                <w:szCs w:val="21"/>
              </w:rPr>
              <w:t>北京京能油气资源开发有限公司</w:t>
            </w:r>
          </w:p>
        </w:tc>
        <w:tc>
          <w:tcPr>
            <w:tcW w:w="2583" w:type="dxa"/>
            <w:vAlign w:val="center"/>
          </w:tcPr>
          <w:p w14:paraId="308F54D1" w14:textId="77777777" w:rsidR="00DA3A06" w:rsidRDefault="00000000">
            <w:pPr>
              <w:rPr>
                <w:rFonts w:ascii="仿宋_GB2312" w:eastAsia="仿宋_GB2312"/>
                <w:kern w:val="0"/>
                <w:sz w:val="20"/>
                <w:szCs w:val="21"/>
              </w:rPr>
            </w:pPr>
            <w:r>
              <w:rPr>
                <w:rFonts w:ascii="仿宋_GB2312" w:eastAsia="仿宋_GB2312" w:hint="eastAsia"/>
                <w:kern w:val="0"/>
                <w:sz w:val="20"/>
                <w:szCs w:val="21"/>
              </w:rPr>
              <w:t>监事：黄宪泽</w:t>
            </w:r>
          </w:p>
        </w:tc>
        <w:tc>
          <w:tcPr>
            <w:tcW w:w="788" w:type="dxa"/>
            <w:vMerge/>
            <w:vAlign w:val="center"/>
          </w:tcPr>
          <w:p w14:paraId="05B5A355" w14:textId="77777777" w:rsidR="00DA3A06" w:rsidRDefault="00DA3A06">
            <w:pPr>
              <w:rPr>
                <w:rFonts w:ascii="仿宋_GB2312" w:eastAsia="仿宋_GB2312"/>
                <w:kern w:val="0"/>
                <w:sz w:val="20"/>
                <w:szCs w:val="21"/>
              </w:rPr>
            </w:pPr>
          </w:p>
        </w:tc>
      </w:tr>
      <w:tr w:rsidR="00DA3A06" w14:paraId="7CEAF33F" w14:textId="77777777">
        <w:tc>
          <w:tcPr>
            <w:tcW w:w="704" w:type="dxa"/>
            <w:vAlign w:val="center"/>
          </w:tcPr>
          <w:p w14:paraId="69D297EA" w14:textId="77777777" w:rsidR="00DA3A06" w:rsidRDefault="00000000">
            <w:pPr>
              <w:jc w:val="center"/>
              <w:rPr>
                <w:rFonts w:ascii="仿宋_GB2312" w:eastAsia="仿宋_GB2312"/>
                <w:kern w:val="0"/>
                <w:sz w:val="20"/>
                <w:szCs w:val="21"/>
              </w:rPr>
            </w:pPr>
            <w:r>
              <w:rPr>
                <w:rFonts w:ascii="仿宋_GB2312" w:eastAsia="仿宋_GB2312" w:hint="eastAsia"/>
                <w:kern w:val="0"/>
                <w:sz w:val="20"/>
                <w:szCs w:val="21"/>
              </w:rPr>
              <w:t>3</w:t>
            </w:r>
          </w:p>
        </w:tc>
        <w:tc>
          <w:tcPr>
            <w:tcW w:w="992" w:type="dxa"/>
            <w:vAlign w:val="center"/>
          </w:tcPr>
          <w:p w14:paraId="4F1AC8C5" w14:textId="77777777" w:rsidR="00DA3A06" w:rsidRDefault="00000000">
            <w:pPr>
              <w:jc w:val="center"/>
              <w:rPr>
                <w:rFonts w:ascii="仿宋_GB2312" w:eastAsia="仿宋_GB2312"/>
                <w:kern w:val="0"/>
                <w:sz w:val="20"/>
                <w:szCs w:val="21"/>
              </w:rPr>
            </w:pPr>
            <w:r>
              <w:rPr>
                <w:rFonts w:ascii="仿宋_GB2312" w:eastAsia="仿宋_GB2312" w:hint="eastAsia"/>
                <w:kern w:val="0"/>
                <w:sz w:val="20"/>
                <w:szCs w:val="21"/>
              </w:rPr>
              <w:t>经理层</w:t>
            </w:r>
          </w:p>
        </w:tc>
        <w:tc>
          <w:tcPr>
            <w:tcW w:w="3229" w:type="dxa"/>
            <w:vAlign w:val="center"/>
          </w:tcPr>
          <w:p w14:paraId="51950276" w14:textId="77777777" w:rsidR="00DA3A06" w:rsidRDefault="00000000">
            <w:pPr>
              <w:rPr>
                <w:rFonts w:ascii="仿宋_GB2312" w:eastAsia="仿宋_GB2312"/>
                <w:kern w:val="0"/>
                <w:sz w:val="20"/>
                <w:szCs w:val="21"/>
              </w:rPr>
            </w:pPr>
            <w:r>
              <w:rPr>
                <w:rFonts w:ascii="仿宋_GB2312" w:eastAsia="仿宋_GB2312" w:hint="eastAsia"/>
                <w:kern w:val="0"/>
                <w:sz w:val="20"/>
                <w:szCs w:val="21"/>
              </w:rPr>
              <w:t>内蒙古矿业（集团）有限责任公司</w:t>
            </w:r>
          </w:p>
        </w:tc>
        <w:tc>
          <w:tcPr>
            <w:tcW w:w="2583" w:type="dxa"/>
            <w:vAlign w:val="center"/>
          </w:tcPr>
          <w:p w14:paraId="5C8C3AFD" w14:textId="77777777" w:rsidR="00DA3A06" w:rsidRDefault="00000000">
            <w:pPr>
              <w:rPr>
                <w:rFonts w:ascii="仿宋_GB2312" w:eastAsia="仿宋_GB2312"/>
                <w:kern w:val="0"/>
                <w:sz w:val="20"/>
                <w:szCs w:val="21"/>
              </w:rPr>
            </w:pPr>
            <w:r>
              <w:rPr>
                <w:rFonts w:ascii="仿宋_GB2312" w:eastAsia="仿宋_GB2312" w:hint="eastAsia"/>
                <w:kern w:val="0"/>
                <w:sz w:val="20"/>
                <w:szCs w:val="21"/>
              </w:rPr>
              <w:t>党支部书记、董事长：陈浩总经理：苏日塔拉图</w:t>
            </w:r>
          </w:p>
        </w:tc>
        <w:tc>
          <w:tcPr>
            <w:tcW w:w="788" w:type="dxa"/>
            <w:vAlign w:val="center"/>
          </w:tcPr>
          <w:p w14:paraId="0ABFD8C0" w14:textId="77777777" w:rsidR="00DA3A06" w:rsidRDefault="00DA3A06">
            <w:pPr>
              <w:rPr>
                <w:rFonts w:ascii="仿宋_GB2312" w:eastAsia="仿宋_GB2312"/>
                <w:kern w:val="0"/>
                <w:sz w:val="20"/>
                <w:szCs w:val="21"/>
              </w:rPr>
            </w:pPr>
          </w:p>
        </w:tc>
      </w:tr>
    </w:tbl>
    <w:p w14:paraId="5C82AC40" w14:textId="77777777" w:rsidR="00DA3A0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（二）公司股东大会、董事会、监事会于2</w:t>
      </w:r>
      <w:r>
        <w:rPr>
          <w:rFonts w:ascii="仿宋_GB2312" w:eastAsia="仿宋_GB2312" w:hAnsi="仿宋_GB2312" w:cs="仿宋_GB2312"/>
          <w:sz w:val="32"/>
          <w:szCs w:val="32"/>
        </w:rPr>
        <w:t>022</w:t>
      </w:r>
      <w:r>
        <w:rPr>
          <w:rFonts w:ascii="仿宋_GB2312" w:eastAsia="仿宋_GB2312" w:hAnsi="仿宋_GB2312" w:cs="仿宋_GB2312" w:hint="eastAsia"/>
          <w:sz w:val="32"/>
          <w:szCs w:val="32"/>
        </w:rPr>
        <w:t>年7月15日在呼和浩特市东西能公司会议室正常召开。</w:t>
      </w:r>
    </w:p>
    <w:p w14:paraId="61E5E7A8" w14:textId="77777777" w:rsidR="009A08B7" w:rsidRDefault="009A08B7" w:rsidP="009A08B7">
      <w:pPr>
        <w:spacing w:line="540" w:lineRule="exact"/>
        <w:ind w:firstLineChars="200" w:firstLine="640"/>
        <w:rPr>
          <w:rFonts w:ascii="仿宋_GB2312" w:eastAsia="仿宋_GB2312" w:hAnsi="仿宋_GB2312" w:cs="仿宋_GB2312"/>
          <w:sz w:val="32"/>
          <w:szCs w:val="32"/>
        </w:rPr>
      </w:pPr>
      <w:r w:rsidRPr="00E02F9C">
        <w:rPr>
          <w:rFonts w:ascii="黑体" w:eastAsia="黑体" w:hAnsi="黑体" w:cs="仿宋_GB2312" w:hint="eastAsia"/>
          <w:sz w:val="32"/>
          <w:szCs w:val="32"/>
        </w:rPr>
        <w:t>三、</w:t>
      </w:r>
      <w:r>
        <w:rPr>
          <w:rFonts w:ascii="黑体" w:eastAsia="黑体" w:hAnsi="黑体" w:cs="仿宋_GB2312" w:hint="eastAsia"/>
          <w:sz w:val="32"/>
          <w:szCs w:val="32"/>
        </w:rPr>
        <w:t>通过产权市场转让企业产权和企业增资等信息</w:t>
      </w:r>
      <w:r w:rsidRPr="008B3607">
        <w:rPr>
          <w:rFonts w:ascii="仿宋_GB2312" w:eastAsia="仿宋_GB2312" w:hAnsi="仿宋_GB2312" w:cs="仿宋_GB2312" w:hint="eastAsia"/>
          <w:sz w:val="32"/>
          <w:szCs w:val="32"/>
        </w:rPr>
        <w:t>（如有）</w:t>
      </w:r>
    </w:p>
    <w:p w14:paraId="4BF4F2D8" w14:textId="77777777" w:rsidR="009A08B7" w:rsidRPr="008B3607" w:rsidRDefault="009A08B7" w:rsidP="009A08B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无</w:t>
      </w:r>
    </w:p>
    <w:p w14:paraId="0F152801" w14:textId="77777777" w:rsidR="009A08B7" w:rsidRDefault="009A08B7" w:rsidP="009A08B7">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w:t>
      </w:r>
      <w:r w:rsidRPr="00744BCA">
        <w:rPr>
          <w:rFonts w:ascii="黑体" w:eastAsia="黑体" w:hAnsi="黑体" w:cs="仿宋_GB2312" w:hint="eastAsia"/>
          <w:sz w:val="32"/>
          <w:szCs w:val="32"/>
        </w:rPr>
        <w:t>、年度内发生的重大事项及对企业的影响</w:t>
      </w:r>
    </w:p>
    <w:p w14:paraId="39AC788B" w14:textId="77777777" w:rsidR="009A08B7" w:rsidRDefault="009A08B7" w:rsidP="009A08B7">
      <w:pPr>
        <w:spacing w:line="540" w:lineRule="exact"/>
        <w:ind w:firstLineChars="200" w:firstLine="640"/>
        <w:rPr>
          <w:rFonts w:ascii="黑体" w:eastAsia="黑体" w:hAnsi="黑体" w:cs="仿宋_GB2312"/>
          <w:sz w:val="32"/>
          <w:szCs w:val="32"/>
        </w:rPr>
      </w:pPr>
      <w:r>
        <w:rPr>
          <w:rFonts w:ascii="仿宋_GB2312" w:eastAsia="仿宋_GB2312" w:hAnsi="仿宋_GB2312" w:cs="仿宋_GB2312" w:hint="eastAsia"/>
          <w:sz w:val="32"/>
          <w:szCs w:val="32"/>
        </w:rPr>
        <w:t>无</w:t>
      </w:r>
    </w:p>
    <w:p w14:paraId="28993F98" w14:textId="77777777" w:rsidR="009A08B7" w:rsidRDefault="009A08B7" w:rsidP="009A08B7">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五、其他需要公开的信息</w:t>
      </w:r>
    </w:p>
    <w:p w14:paraId="1A296E8E" w14:textId="77777777" w:rsidR="009A08B7" w:rsidRPr="00B86086" w:rsidRDefault="009A08B7" w:rsidP="009A08B7">
      <w:pPr>
        <w:spacing w:line="540" w:lineRule="exact"/>
        <w:ind w:firstLineChars="200" w:firstLine="640"/>
        <w:rPr>
          <w:rFonts w:ascii="仿宋_GB2312" w:eastAsia="仿宋_GB2312" w:hAnsi="黑体" w:cs="仿宋_GB2312"/>
          <w:sz w:val="32"/>
          <w:szCs w:val="32"/>
        </w:rPr>
      </w:pPr>
      <w:r w:rsidRPr="00B86086">
        <w:rPr>
          <w:rFonts w:ascii="仿宋_GB2312" w:eastAsia="仿宋_GB2312" w:hAnsi="黑体" w:cs="仿宋_GB2312" w:hint="eastAsia"/>
          <w:sz w:val="32"/>
          <w:szCs w:val="32"/>
        </w:rPr>
        <w:t>无</w:t>
      </w:r>
    </w:p>
    <w:p w14:paraId="1C16F08A" w14:textId="77777777" w:rsidR="00DA3A06" w:rsidRDefault="00DA3A06">
      <w:pPr>
        <w:spacing w:line="540" w:lineRule="exact"/>
        <w:ind w:firstLineChars="200" w:firstLine="640"/>
        <w:rPr>
          <w:rFonts w:ascii="黑体" w:eastAsia="黑体" w:hAnsi="黑体" w:cs="仿宋_GB2312"/>
          <w:sz w:val="32"/>
          <w:szCs w:val="32"/>
        </w:rPr>
      </w:pPr>
    </w:p>
    <w:p w14:paraId="37169714" w14:textId="77777777" w:rsidR="00DA3A06" w:rsidRDefault="00DA3A06">
      <w:pPr>
        <w:spacing w:line="540" w:lineRule="exact"/>
        <w:ind w:firstLineChars="200" w:firstLine="640"/>
        <w:rPr>
          <w:rFonts w:ascii="黑体" w:eastAsia="黑体" w:hAnsi="黑体" w:cs="仿宋_GB2312"/>
          <w:sz w:val="32"/>
          <w:szCs w:val="32"/>
        </w:rPr>
      </w:pPr>
    </w:p>
    <w:sectPr w:rsidR="00DA3A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B155" w14:textId="77777777" w:rsidR="005321EF" w:rsidRDefault="005321EF" w:rsidP="004C254E">
      <w:r>
        <w:separator/>
      </w:r>
    </w:p>
  </w:endnote>
  <w:endnote w:type="continuationSeparator" w:id="0">
    <w:p w14:paraId="000C9E4F" w14:textId="77777777" w:rsidR="005321EF" w:rsidRDefault="005321EF" w:rsidP="004C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创艺简标宋">
    <w:panose1 w:val="00000000000000000000"/>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76CE" w14:textId="77777777" w:rsidR="005321EF" w:rsidRDefault="005321EF" w:rsidP="004C254E">
      <w:r>
        <w:separator/>
      </w:r>
    </w:p>
  </w:footnote>
  <w:footnote w:type="continuationSeparator" w:id="0">
    <w:p w14:paraId="715E27B6" w14:textId="77777777" w:rsidR="005321EF" w:rsidRDefault="005321EF" w:rsidP="004C2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M5OTc3NzhmMzc3M2ZmMTMyODZlMmY4NTU3OTZlNDgifQ=="/>
  </w:docVars>
  <w:rsids>
    <w:rsidRoot w:val="001632A1"/>
    <w:rsid w:val="000553A9"/>
    <w:rsid w:val="000846F5"/>
    <w:rsid w:val="001632A1"/>
    <w:rsid w:val="0028419F"/>
    <w:rsid w:val="002D765A"/>
    <w:rsid w:val="002E0DF9"/>
    <w:rsid w:val="003C635B"/>
    <w:rsid w:val="003D6494"/>
    <w:rsid w:val="003F12DB"/>
    <w:rsid w:val="0042520C"/>
    <w:rsid w:val="004607D3"/>
    <w:rsid w:val="004A4742"/>
    <w:rsid w:val="004C254E"/>
    <w:rsid w:val="004E65BA"/>
    <w:rsid w:val="00502465"/>
    <w:rsid w:val="005321EF"/>
    <w:rsid w:val="00744BCA"/>
    <w:rsid w:val="00781146"/>
    <w:rsid w:val="007D3179"/>
    <w:rsid w:val="00852BE2"/>
    <w:rsid w:val="008B3607"/>
    <w:rsid w:val="008B4C53"/>
    <w:rsid w:val="00926031"/>
    <w:rsid w:val="009960DF"/>
    <w:rsid w:val="009A08B7"/>
    <w:rsid w:val="00BA153A"/>
    <w:rsid w:val="00BB15C1"/>
    <w:rsid w:val="00BD25C9"/>
    <w:rsid w:val="00CD16AD"/>
    <w:rsid w:val="00DA3A06"/>
    <w:rsid w:val="00DE3131"/>
    <w:rsid w:val="00E02F9C"/>
    <w:rsid w:val="00FE4B71"/>
    <w:rsid w:val="06A92401"/>
    <w:rsid w:val="202F7912"/>
    <w:rsid w:val="532E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B3C2F"/>
  <w15:docId w15:val="{B1FBFB01-CEFE-4858-B383-88B31F55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ordWrap w:val="0"/>
      <w:jc w:val="left"/>
    </w:pPr>
    <w:rPr>
      <w:rFonts w:cs="Times New Roman"/>
      <w:kern w:val="0"/>
      <w:sz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董事会秘书处</dc:creator>
  <cp:lastModifiedBy>辛 峰</cp:lastModifiedBy>
  <cp:revision>3</cp:revision>
  <dcterms:created xsi:type="dcterms:W3CDTF">2022-11-16T00:37:00Z</dcterms:created>
  <dcterms:modified xsi:type="dcterms:W3CDTF">2022-11-16T00:44:00Z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9A3A5956589948B482B523C6C5B26D87</vt:lpwstr>
  </property>
</Properties>
</file>