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12" w:rsidRDefault="00AF0F12" w:rsidP="003C635B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兖矿集团财务有限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公司</w:t>
      </w:r>
    </w:p>
    <w:p w:rsidR="001632A1" w:rsidRPr="003C635B" w:rsidRDefault="003C635B" w:rsidP="003C635B">
      <w:pPr>
        <w:jc w:val="center"/>
        <w:rPr>
          <w:rFonts w:ascii="创艺简标宋" w:eastAsia="创艺简标宋" w:hAnsi="仿宋"/>
          <w:sz w:val="36"/>
          <w:szCs w:val="36"/>
        </w:rPr>
      </w:pPr>
      <w:r w:rsidRPr="003C635B">
        <w:rPr>
          <w:rFonts w:ascii="创艺简标宋" w:eastAsia="创艺简标宋" w:hAnsi="仿宋" w:hint="eastAsia"/>
          <w:sz w:val="36"/>
          <w:szCs w:val="36"/>
        </w:rPr>
        <w:t>202</w:t>
      </w:r>
      <w:r w:rsidR="000875BA">
        <w:rPr>
          <w:rFonts w:ascii="创艺简标宋" w:eastAsia="创艺简标宋" w:hAnsi="仿宋"/>
          <w:sz w:val="36"/>
          <w:szCs w:val="36"/>
        </w:rPr>
        <w:t>2</w:t>
      </w:r>
      <w:r w:rsidRPr="003C635B">
        <w:rPr>
          <w:rFonts w:ascii="创艺简标宋" w:eastAsia="创艺简标宋" w:hAnsi="仿宋" w:hint="eastAsia"/>
          <w:sz w:val="36"/>
          <w:szCs w:val="36"/>
        </w:rPr>
        <w:t>年度</w:t>
      </w:r>
      <w:r w:rsidR="001260F8">
        <w:rPr>
          <w:rFonts w:ascii="创艺简标宋" w:eastAsia="创艺简标宋" w:hAnsi="仿宋" w:hint="eastAsia"/>
          <w:sz w:val="36"/>
          <w:szCs w:val="36"/>
        </w:rPr>
        <w:t>中期</w:t>
      </w:r>
      <w:bookmarkStart w:id="0" w:name="_GoBack"/>
      <w:bookmarkEnd w:id="0"/>
      <w:r w:rsidRPr="003C635B">
        <w:rPr>
          <w:rFonts w:ascii="创艺简标宋" w:eastAsia="创艺简标宋" w:hAnsi="仿宋" w:hint="eastAsia"/>
          <w:sz w:val="36"/>
          <w:szCs w:val="36"/>
        </w:rPr>
        <w:t>信息公开情况</w:t>
      </w:r>
    </w:p>
    <w:p w:rsidR="003C635B" w:rsidRDefault="003C635B" w:rsidP="003C63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635B" w:rsidRPr="00FE4B71" w:rsidRDefault="003C635B" w:rsidP="002E0DF9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A1338B" w:rsidRPr="00A1338B" w:rsidRDefault="003C635B" w:rsidP="00A1338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635B"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  <w:r w:rsidR="00A1338B" w:rsidRPr="00A1338B">
        <w:rPr>
          <w:rFonts w:ascii="仿宋_GB2312" w:eastAsia="仿宋_GB2312" w:hAnsi="仿宋_GB2312" w:cs="仿宋_GB2312" w:hint="eastAsia"/>
          <w:sz w:val="32"/>
          <w:szCs w:val="32"/>
        </w:rPr>
        <w:t>兖矿集团财务有限公司（以下简称“公司”）成立于2010年，注册资本金40亿元（含1000万美元），山东能源集团有限公司持股5%，兖矿能源集团股份有限公司持股95%。公司实际控制人为山东能源集团有限公司。</w:t>
      </w:r>
    </w:p>
    <w:p w:rsidR="00A1338B" w:rsidRPr="00A1338B" w:rsidRDefault="00A1338B" w:rsidP="00A1338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38B">
        <w:rPr>
          <w:rFonts w:ascii="仿宋_GB2312" w:eastAsia="仿宋_GB2312" w:hAnsi="仿宋_GB2312" w:cs="仿宋_GB2312" w:hint="eastAsia"/>
          <w:sz w:val="32"/>
          <w:szCs w:val="32"/>
        </w:rPr>
        <w:t xml:space="preserve">公司建立了股东会、董事会、监事会、高管层三会一层为主体的公司治理架构。董事会下设战略发展规划、风险管理、审计合规、投资决策、信息科技五个专门委员会。 </w:t>
      </w:r>
    </w:p>
    <w:p w:rsidR="00A1338B" w:rsidRDefault="00A1338B" w:rsidP="00A1338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38B">
        <w:rPr>
          <w:rFonts w:ascii="仿宋_GB2312" w:eastAsia="仿宋_GB2312" w:hAnsi="仿宋_GB2312" w:cs="仿宋_GB2312" w:hint="eastAsia"/>
          <w:sz w:val="32"/>
          <w:szCs w:val="32"/>
        </w:rPr>
        <w:t>按照业务需要，公司设立了综合部、计财部、营业部、公司业务部、风险管理部、审计稽核部、金融市场部、信息技术部共8</w:t>
      </w:r>
      <w:r>
        <w:rPr>
          <w:rFonts w:ascii="仿宋_GB2312" w:eastAsia="仿宋_GB2312" w:hAnsi="仿宋_GB2312" w:cs="仿宋_GB2312" w:hint="eastAsia"/>
          <w:sz w:val="32"/>
          <w:szCs w:val="32"/>
        </w:rPr>
        <w:t>个部门，明确了部门职责和岗位职责。</w:t>
      </w:r>
    </w:p>
    <w:p w:rsidR="003C635B" w:rsidRPr="003C635B" w:rsidRDefault="00A1338B" w:rsidP="00A1338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38B">
        <w:rPr>
          <w:rFonts w:ascii="仿宋_GB2312" w:eastAsia="仿宋_GB2312" w:hAnsi="仿宋_GB2312" w:cs="仿宋_GB2312" w:hint="eastAsia"/>
          <w:sz w:val="32"/>
          <w:szCs w:val="32"/>
        </w:rPr>
        <w:t>公司经营以下本外币业务：对成员单位办理财务和融资顾问、信用鉴证及相关的咨询、代理业务；协助成员单位实现交易款项的收付；经批准的保险代理业务；对成员单位提供担保；办理成员单位之间的委托贷款；对成员单位办理票据承兑与贴现；办理成员单位之间的内部转账结算及相应的结算、清算方案设计；吸收成员单位的存款；对成员单位办理贷款及融资租赁；从事同业拆借；固定收益类有价证券投资。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 w:rsidR="00AF0F12" w:rsidRPr="00AF0F12">
        <w:rPr>
          <w:rFonts w:ascii="仿宋_GB2312" w:eastAsia="仿宋_GB2312" w:hAnsi="仿宋_GB2312" w:cs="仿宋_GB2312" w:hint="eastAsia"/>
          <w:sz w:val="32"/>
          <w:szCs w:val="32"/>
        </w:rPr>
        <w:t>91370000562509626T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AF0F12" w:rsidRPr="00AF0F12">
        <w:rPr>
          <w:rFonts w:ascii="仿宋_GB2312" w:eastAsia="仿宋_GB2312" w:hAnsi="仿宋_GB2312" w:cs="仿宋_GB2312" w:hint="eastAsia"/>
          <w:sz w:val="32"/>
          <w:szCs w:val="32"/>
        </w:rPr>
        <w:t>兖矿集团财务有限公司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AF0F12" w:rsidRPr="00AF0F12">
        <w:rPr>
          <w:rFonts w:ascii="仿宋_GB2312" w:eastAsia="仿宋_GB2312" w:hAnsi="仿宋_GB2312" w:cs="仿宋_GB2312" w:hint="eastAsia"/>
          <w:sz w:val="32"/>
          <w:szCs w:val="32"/>
        </w:rPr>
        <w:t>张宝才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5.类型：（企业类型，</w:t>
      </w:r>
      <w:r w:rsidRPr="003C635B">
        <w:rPr>
          <w:rFonts w:ascii="仿宋_GB2312" w:eastAsia="仿宋_GB2312" w:hAnsi="仿宋_GB2312" w:cs="仿宋_GB2312" w:hint="eastAsia"/>
          <w:sz w:val="32"/>
          <w:szCs w:val="32"/>
        </w:rPr>
        <w:t>合资、独资、国有</w:t>
      </w:r>
      <w:r>
        <w:rPr>
          <w:rFonts w:ascii="仿宋_GB2312" w:eastAsia="仿宋_GB2312" w:hAnsi="仿宋_GB2312" w:cs="仿宋_GB2312" w:hint="eastAsia"/>
          <w:sz w:val="32"/>
          <w:szCs w:val="32"/>
        </w:rPr>
        <w:t>控股等)</w:t>
      </w:r>
      <w:r w:rsidR="00AF0F12">
        <w:rPr>
          <w:rFonts w:ascii="仿宋_GB2312" w:eastAsia="仿宋_GB2312" w:hAnsi="仿宋_GB2312" w:cs="仿宋_GB2312" w:hint="eastAsia"/>
          <w:sz w:val="32"/>
          <w:szCs w:val="32"/>
        </w:rPr>
        <w:t>国有控股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AF0F12" w:rsidRPr="00AF0F12">
        <w:rPr>
          <w:rFonts w:ascii="仿宋_GB2312" w:eastAsia="仿宋_GB2312" w:hAnsi="仿宋_GB2312" w:cs="仿宋_GB2312" w:hint="eastAsia"/>
          <w:sz w:val="32"/>
          <w:szCs w:val="32"/>
        </w:rPr>
        <w:t>2010年09月13日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AF0F12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AF0F12">
        <w:rPr>
          <w:rFonts w:ascii="仿宋_GB2312" w:eastAsia="仿宋_GB2312" w:hAnsi="仿宋_GB2312" w:cs="仿宋_GB2312"/>
          <w:sz w:val="32"/>
          <w:szCs w:val="32"/>
        </w:rPr>
        <w:t>0</w:t>
      </w:r>
      <w:r w:rsidR="00AF0F12">
        <w:rPr>
          <w:rFonts w:ascii="仿宋_GB2312" w:eastAsia="仿宋_GB2312" w:hAnsi="仿宋_GB2312" w:cs="仿宋_GB2312" w:hint="eastAsia"/>
          <w:sz w:val="32"/>
          <w:szCs w:val="32"/>
        </w:rPr>
        <w:t>亿元（含1</w:t>
      </w:r>
      <w:r w:rsidR="00AF0F12">
        <w:rPr>
          <w:rFonts w:ascii="仿宋_GB2312" w:eastAsia="仿宋_GB2312" w:hAnsi="仿宋_GB2312" w:cs="仿宋_GB2312"/>
          <w:sz w:val="32"/>
          <w:szCs w:val="32"/>
        </w:rPr>
        <w:t>000</w:t>
      </w:r>
      <w:r w:rsidR="00AF0F12">
        <w:rPr>
          <w:rFonts w:ascii="仿宋_GB2312" w:eastAsia="仿宋_GB2312" w:hAnsi="仿宋_GB2312" w:cs="仿宋_GB2312" w:hint="eastAsia"/>
          <w:sz w:val="32"/>
          <w:szCs w:val="32"/>
        </w:rPr>
        <w:t>万美元）</w:t>
      </w:r>
    </w:p>
    <w:p w:rsidR="003C635B" w:rsidRDefault="003C635B" w:rsidP="00AF0F12">
      <w:pPr>
        <w:tabs>
          <w:tab w:val="left" w:pos="3244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</w:t>
      </w:r>
      <w:r w:rsidR="00AF0F12" w:rsidRPr="00AF0F12">
        <w:rPr>
          <w:rFonts w:ascii="仿宋_GB2312" w:eastAsia="仿宋_GB2312" w:hAnsi="仿宋_GB2312" w:cs="仿宋_GB2312" w:hint="eastAsia"/>
          <w:sz w:val="32"/>
          <w:szCs w:val="32"/>
        </w:rPr>
        <w:t>2022年01月25日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</w:t>
      </w:r>
      <w:r w:rsidR="00AF0F12" w:rsidRPr="00AF0F12">
        <w:rPr>
          <w:rFonts w:ascii="仿宋_GB2312" w:eastAsia="仿宋_GB2312" w:hAnsi="仿宋_GB2312" w:cs="仿宋_GB2312" w:hint="eastAsia"/>
          <w:sz w:val="32"/>
          <w:szCs w:val="32"/>
        </w:rPr>
        <w:t>2010年09月13日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AF0F12" w:rsidRPr="00AF0F12">
        <w:rPr>
          <w:rFonts w:ascii="仿宋_GB2312" w:eastAsia="仿宋_GB2312" w:hAnsi="仿宋_GB2312" w:cs="仿宋_GB2312" w:hint="eastAsia"/>
          <w:sz w:val="32"/>
          <w:szCs w:val="32"/>
        </w:rPr>
        <w:t>济宁市市场监督管理局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AF0F12" w:rsidRPr="00AF0F12">
        <w:rPr>
          <w:rFonts w:ascii="仿宋_GB2312" w:eastAsia="仿宋_GB2312" w:hAnsi="仿宋_GB2312" w:cs="仿宋_GB2312" w:hint="eastAsia"/>
          <w:sz w:val="32"/>
          <w:szCs w:val="32"/>
        </w:rPr>
        <w:t>在营（开业）企业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AF0F12" w:rsidRPr="00AF0F12">
        <w:rPr>
          <w:rFonts w:ascii="仿宋_GB2312" w:eastAsia="仿宋_GB2312" w:hAnsi="仿宋_GB2312" w:cs="仿宋_GB2312" w:hint="eastAsia"/>
          <w:sz w:val="32"/>
          <w:szCs w:val="32"/>
        </w:rPr>
        <w:t>济宁市邹城凫山南路329号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13.邮政编码：</w:t>
      </w:r>
      <w:r w:rsidR="00AF0F1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AF0F12">
        <w:rPr>
          <w:rFonts w:ascii="仿宋_GB2312" w:eastAsia="仿宋_GB2312" w:hAnsi="仿宋_GB2312" w:cs="仿宋_GB2312"/>
          <w:sz w:val="32"/>
          <w:szCs w:val="32"/>
        </w:rPr>
        <w:t>73500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14.经营范围：</w:t>
      </w:r>
      <w:r w:rsidR="00AF0F12" w:rsidRPr="00AF0F12">
        <w:rPr>
          <w:rFonts w:ascii="仿宋_GB2312" w:eastAsia="仿宋_GB2312" w:hAnsi="仿宋_GB2312" w:cs="仿宋_GB2312" w:hint="eastAsia"/>
          <w:sz w:val="32"/>
          <w:szCs w:val="32"/>
        </w:rPr>
        <w:t>许可该机构经营中国银行业监督管理委员会依照有关法律、行政法规和其他规定批准的业务，经营范围以批准文件所列的为准。(有效期限以许可证为准)。***(依法须经批准的项目，经相关部门批准后方可开展经营活动)。</w:t>
      </w:r>
    </w:p>
    <w:p w:rsidR="003C635B" w:rsidRPr="004E65BA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AF0F12" w:rsidRDefault="00A1338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AF0F12">
        <w:rPr>
          <w:rFonts w:ascii="仿宋_GB2312" w:eastAsia="仿宋_GB2312" w:hAnsi="仿宋_GB2312" w:cs="仿宋_GB2312" w:hint="eastAsia"/>
          <w:sz w:val="32"/>
          <w:szCs w:val="32"/>
        </w:rPr>
        <w:t>董事会</w:t>
      </w:r>
      <w:r>
        <w:rPr>
          <w:rFonts w:ascii="仿宋_GB2312" w:eastAsia="仿宋_GB2312" w:hAnsi="仿宋_GB2312" w:cs="仿宋_GB2312" w:hint="eastAsia"/>
          <w:sz w:val="32"/>
          <w:szCs w:val="32"/>
        </w:rPr>
        <w:t>构成</w:t>
      </w:r>
      <w:r w:rsidR="00AF0F12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F0F12" w:rsidRDefault="00AF0F12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张宝才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董事长</w:t>
      </w:r>
    </w:p>
    <w:p w:rsidR="00AF0F12" w:rsidRDefault="00AF0F12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单光辉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副董事长</w:t>
      </w:r>
      <w:r w:rsidR="00A1338B">
        <w:rPr>
          <w:rFonts w:ascii="仿宋_GB2312" w:eastAsia="仿宋_GB2312" w:hAnsi="仿宋_GB2312" w:cs="仿宋_GB2312" w:hint="eastAsia"/>
          <w:sz w:val="32"/>
          <w:szCs w:val="32"/>
        </w:rPr>
        <w:t>（职工董事）</w:t>
      </w:r>
    </w:p>
    <w:p w:rsidR="00AF0F12" w:rsidRDefault="00AF0F12" w:rsidP="00AF0F1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李士鹏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董事</w:t>
      </w:r>
    </w:p>
    <w:p w:rsidR="00A1338B" w:rsidRDefault="00A1338B" w:rsidP="00AF0F1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赵庆春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董事</w:t>
      </w:r>
    </w:p>
    <w:p w:rsidR="00AF0F12" w:rsidRDefault="00AF0F12" w:rsidP="00AF0F1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徐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健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董事</w:t>
      </w:r>
    </w:p>
    <w:p w:rsidR="00AF0F12" w:rsidRDefault="00A1338B" w:rsidP="00AF0F1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吕海鹏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董事</w:t>
      </w:r>
    </w:p>
    <w:p w:rsidR="00A1338B" w:rsidRDefault="00A1338B" w:rsidP="00AF0F1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夏晓晖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董事</w:t>
      </w:r>
    </w:p>
    <w:p w:rsidR="00A1338B" w:rsidRDefault="00A1338B" w:rsidP="00AF0F1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（二）监事会构成：</w:t>
      </w:r>
    </w:p>
    <w:p w:rsidR="00A1338B" w:rsidRDefault="00A1338B" w:rsidP="00AF0F1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秦言坡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监事长</w:t>
      </w:r>
    </w:p>
    <w:p w:rsidR="00A1338B" w:rsidRDefault="00A1338B" w:rsidP="00AF0F1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袁书寅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监事</w:t>
      </w:r>
    </w:p>
    <w:p w:rsidR="00A1338B" w:rsidRDefault="00A1338B" w:rsidP="00AF0F1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韩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伟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职工监事</w:t>
      </w:r>
    </w:p>
    <w:p w:rsidR="00A1338B" w:rsidRDefault="00A1338B" w:rsidP="00AF0F1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（三）高级管理人员构成：</w:t>
      </w:r>
    </w:p>
    <w:p w:rsidR="00A1338B" w:rsidRDefault="00A1338B" w:rsidP="00AF0F1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单光辉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总经理</w:t>
      </w:r>
    </w:p>
    <w:p w:rsidR="00A1338B" w:rsidRDefault="00A1338B" w:rsidP="00AF0F1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翟玉峰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副总经理</w:t>
      </w:r>
    </w:p>
    <w:p w:rsidR="00A1338B" w:rsidRDefault="00A1338B" w:rsidP="00AF0F1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万里涛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副总经理</w:t>
      </w:r>
    </w:p>
    <w:p w:rsidR="00A1338B" w:rsidRDefault="00A1338B" w:rsidP="00AF0F1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峰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副总经理</w:t>
      </w:r>
    </w:p>
    <w:p w:rsidR="00A1338B" w:rsidRDefault="00A1338B" w:rsidP="00AF0F1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牛天燕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总经理助理</w:t>
      </w:r>
    </w:p>
    <w:p w:rsidR="00A1338B" w:rsidRDefault="00A1338B" w:rsidP="00AF0F1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（四）三会一层会议召开情况</w:t>
      </w:r>
    </w:p>
    <w:p w:rsidR="00A1338B" w:rsidRDefault="00A1338B" w:rsidP="00AF0F1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年上半年，公司分别召开一次股东会议，两次董事会，两次监事会，按照《公司法》和《公司章程》等要求，对相关议案进行审议表决。召开总经理办公会三次，对相关事项进行审议表决。</w:t>
      </w:r>
    </w:p>
    <w:p w:rsidR="00E02F9C" w:rsidRDefault="00E02F9C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  <w:r w:rsidRPr="008B3607">
        <w:rPr>
          <w:rFonts w:ascii="仿宋_GB2312" w:eastAsia="仿宋_GB2312" w:hAnsi="仿宋_GB2312" w:cs="仿宋_GB2312" w:hint="eastAsia"/>
          <w:sz w:val="32"/>
          <w:szCs w:val="32"/>
        </w:rPr>
        <w:t>（如有）</w:t>
      </w:r>
    </w:p>
    <w:p w:rsidR="00A1338B" w:rsidRPr="008B3607" w:rsidRDefault="00A1338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3C635B" w:rsidRDefault="00502465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</w:p>
    <w:p w:rsidR="00A1338B" w:rsidRDefault="00A1338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p w:rsidR="00DE3131" w:rsidRDefault="00DE3131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A1338B" w:rsidRPr="000846F5" w:rsidRDefault="00A1338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sectPr w:rsidR="00A1338B" w:rsidRPr="000846F5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C5" w:rsidRDefault="001608C5" w:rsidP="001632A1">
      <w:r>
        <w:separator/>
      </w:r>
    </w:p>
  </w:endnote>
  <w:endnote w:type="continuationSeparator" w:id="0">
    <w:p w:rsidR="001608C5" w:rsidRDefault="001608C5" w:rsidP="0016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altName w:val="等线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C5" w:rsidRDefault="001608C5" w:rsidP="001632A1">
      <w:r>
        <w:separator/>
      </w:r>
    </w:p>
  </w:footnote>
  <w:footnote w:type="continuationSeparator" w:id="0">
    <w:p w:rsidR="001608C5" w:rsidRDefault="001608C5" w:rsidP="0016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A1"/>
    <w:rsid w:val="000846F5"/>
    <w:rsid w:val="000875BA"/>
    <w:rsid w:val="001260F8"/>
    <w:rsid w:val="001608C5"/>
    <w:rsid w:val="001632A1"/>
    <w:rsid w:val="0028419F"/>
    <w:rsid w:val="002D765A"/>
    <w:rsid w:val="002E0DF9"/>
    <w:rsid w:val="003A2FE3"/>
    <w:rsid w:val="003C635B"/>
    <w:rsid w:val="003F12DB"/>
    <w:rsid w:val="004607D3"/>
    <w:rsid w:val="004E65BA"/>
    <w:rsid w:val="00502465"/>
    <w:rsid w:val="00744BCA"/>
    <w:rsid w:val="00781146"/>
    <w:rsid w:val="008B3607"/>
    <w:rsid w:val="008B4C53"/>
    <w:rsid w:val="00926031"/>
    <w:rsid w:val="009960DF"/>
    <w:rsid w:val="00A1338B"/>
    <w:rsid w:val="00AF0F12"/>
    <w:rsid w:val="00BA153A"/>
    <w:rsid w:val="00BB15C1"/>
    <w:rsid w:val="00BD25C9"/>
    <w:rsid w:val="00DE3131"/>
    <w:rsid w:val="00E02F9C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1522"/>
  <w15:docId w15:val="{26E11A9A-1A53-4C2E-872C-DEBEA82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2A1"/>
    <w:rPr>
      <w:sz w:val="18"/>
      <w:szCs w:val="18"/>
    </w:rPr>
  </w:style>
  <w:style w:type="paragraph" w:styleId="a7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董事会秘书处</dc:creator>
  <cp:keywords/>
  <dc:description/>
  <cp:lastModifiedBy>HW</cp:lastModifiedBy>
  <cp:revision>4</cp:revision>
  <dcterms:created xsi:type="dcterms:W3CDTF">2022-11-16T06:42:00Z</dcterms:created>
  <dcterms:modified xsi:type="dcterms:W3CDTF">2022-11-16T07:05:00Z</dcterms:modified>
</cp:coreProperties>
</file>